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0A98">
      <w:pPr>
        <w:pStyle w:val="15"/>
        <w:snapToGrid w:val="0"/>
        <w:ind w:left="420" w:firstLine="0" w:firstLineChars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609600</wp:posOffset>
                </wp:positionV>
                <wp:extent cx="2265680" cy="1100455"/>
                <wp:effectExtent l="0" t="0" r="0" b="0"/>
                <wp:wrapNone/>
                <wp:docPr id="3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8A7E1">
                            <w:pPr>
                              <w:snapToGrid w:val="0"/>
                              <w:jc w:val="left"/>
                              <w:rPr>
                                <w:rFonts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497D"/>
                                <w:sz w:val="52"/>
                                <w:szCs w:val="52"/>
                              </w:rPr>
                              <w:t>李方舟</w:t>
                            </w:r>
                          </w:p>
                          <w:p w14:paraId="23DD603F">
                            <w:pPr>
                              <w:snapToGrid w:val="0"/>
                              <w:jc w:val="left"/>
                              <w:rPr>
                                <w:rFonts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  <w:t>男，现居住地：深圳</w:t>
                            </w:r>
                          </w:p>
                          <w:p w14:paraId="7EC20DE0">
                            <w:pPr>
                              <w:snapToGrid w:val="0"/>
                              <w:jc w:val="left"/>
                              <w:rPr>
                                <w:rFonts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49.75pt;margin-top:48pt;height:86.65pt;width:178.4pt;mso-position-horizontal-relative:page;mso-position-vertical-relative:page;z-index:251663360;mso-width-relative:page;mso-height-relative:page;" filled="f" stroked="f" coordsize="21600,21600" o:gfxdata="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FhAIl2wAAAAkBAAAPAAAAAAAAAAEAIAAAACIA&#10;AABkcnMvZG93bnJldi54bWxQSwECFAAUAAAACACHTuJAK0pHgZQBAAA+AwAADgAAAAAAAAABACAA&#10;AAAq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C8A7E1">
                      <w:pPr>
                        <w:snapToGrid w:val="0"/>
                        <w:jc w:val="left"/>
                        <w:rPr>
                          <w:rFonts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1F497D"/>
                          <w:sz w:val="52"/>
                          <w:szCs w:val="52"/>
                        </w:rPr>
                        <w:t>李方舟</w:t>
                      </w:r>
                    </w:p>
                    <w:p w14:paraId="23DD603F">
                      <w:pPr>
                        <w:snapToGrid w:val="0"/>
                        <w:jc w:val="left"/>
                        <w:rPr>
                          <w:rFonts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  <w:t>男，现居住地：深圳</w:t>
                      </w:r>
                    </w:p>
                    <w:p w14:paraId="7EC20DE0">
                      <w:pPr>
                        <w:snapToGrid w:val="0"/>
                        <w:jc w:val="left"/>
                        <w:rPr>
                          <w:rFonts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3463925</wp:posOffset>
                </wp:positionH>
                <wp:positionV relativeFrom="page">
                  <wp:posOffset>549275</wp:posOffset>
                </wp:positionV>
                <wp:extent cx="1247775" cy="508000"/>
                <wp:effectExtent l="0" t="0" r="0" b="0"/>
                <wp:wrapNone/>
                <wp:docPr id="2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B42B15">
                            <w:pPr>
                              <w:rPr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497D"/>
                                <w:sz w:val="28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o:spid="_x0000_s1026" o:spt="1" style="position:absolute;left:0pt;margin-left:272.75pt;margin-top:43.25pt;height:40pt;width:98.25pt;mso-position-vertical-relative:page;z-index:-251654144;mso-width-relative:page;mso-height-relative:page;" filled="f" stroked="f" coordsize="21600,21600" o:gfxdata="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6wBCqdkAAAAKAQAADwAAAAAA&#10;AAABACAAAAAiAAAAZHJzL2Rvd25yZXYueG1sUEsBAhQAFAAAAAgAh07iQM5oHD6gAQAAVw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0B42B15">
                      <w:pPr>
                        <w:rPr>
                          <w:b/>
                          <w:color w:val="1F497D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1F497D"/>
                          <w:sz w:val="28"/>
                          <w:szCs w:val="28"/>
                        </w:rPr>
                        <w:t>个人信息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3128645</wp:posOffset>
            </wp:positionH>
            <wp:positionV relativeFrom="page">
              <wp:posOffset>632460</wp:posOffset>
            </wp:positionV>
            <wp:extent cx="310515" cy="304800"/>
            <wp:effectExtent l="0" t="0" r="0" b="0"/>
            <wp:wrapNone/>
            <wp:docPr id="1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-203835</wp:posOffset>
                </wp:positionV>
                <wp:extent cx="635" cy="1288415"/>
                <wp:effectExtent l="13970" t="0" r="23495" b="6985"/>
                <wp:wrapNone/>
                <wp:docPr id="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8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548DD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o:spid="_x0000_s1026" o:spt="20" style="position:absolute;left:0pt;margin-left:217.95pt;margin-top:-16.05pt;height:101.45pt;width:0.05pt;z-index:251665408;mso-width-relative:page;mso-height-relative:page;" filled="f" stroked="t" coordsize="21600,21600" o:gfxdata="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CiX03QAAAAsBAAAPAAAA&#10;AAAAAAEAIAAAACIAAABkcnMvZG93bnJldi54bWxQSwECFAAUAAAACACHTuJAquoHLNcBAADOAwAA&#10;DgAAAAAAAAABACAAAAAsAQAAZHJzL2Uyb0RvYy54bWxQSwUGAAAAAAYABgBZAQAAdQUAAAAA&#10;">
                <v:fill on="f" focussize="0,0"/>
                <v:stroke weight="2.25pt" color="#548DD4" joinstyle="round"/>
                <v:imagedata o:title=""/>
                <o:lock v:ext="edit" aspectratio="f"/>
              </v:line>
            </w:pict>
          </mc:Fallback>
        </mc:AlternateContent>
      </w:r>
    </w:p>
    <w:p w14:paraId="33FF4E26">
      <w:pPr>
        <w:pStyle w:val="15"/>
        <w:snapToGrid w:val="0"/>
        <w:ind w:left="420" w:firstLine="0" w:firstLineChars="0"/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17780</wp:posOffset>
                </wp:positionV>
                <wp:extent cx="2447925" cy="889635"/>
                <wp:effectExtent l="0" t="0" r="0" b="0"/>
                <wp:wrapNone/>
                <wp:docPr id="5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F6B3F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  <w:t>O.B. 1987.01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color w:val="1F497D"/>
                                <w:sz w:val="20"/>
                                <w:szCs w:val="21"/>
                                <w:lang w:val="en-US" w:eastAsia="zh-CN"/>
                              </w:rPr>
                              <w:t>.19</w:t>
                            </w:r>
                          </w:p>
                          <w:p w14:paraId="22B23651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default" w:ascii="Arial" w:hAnsi="Arial" w:eastAsia="微软雅黑" w:cs="Arial"/>
                                <w:b/>
                                <w:color w:val="1F497D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  <w:t xml:space="preserve">Tel：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  <w:t>1868234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color w:val="1F497D"/>
                                <w:sz w:val="20"/>
                                <w:szCs w:val="21"/>
                                <w:lang w:val="en-US" w:eastAsia="zh-CN"/>
                              </w:rPr>
                              <w:t>0435</w:t>
                            </w:r>
                          </w:p>
                          <w:p w14:paraId="29DA8084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color w:val="10253F" w:themeColor="text2" w:themeShade="8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color w:val="1F497D"/>
                                <w:sz w:val="20"/>
                                <w:szCs w:val="21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31" o:spid="_x0000_s1026" o:spt="1" style="position:absolute;left:0pt;margin-left:243.2pt;margin-top:1.4pt;height:70.05pt;width:192.75pt;z-index:251664384;mso-width-relative:page;mso-height-relative:page;" filled="f" stroked="f" coordsize="21600,21600" o:gfxdata="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JggQodkAAAAJAQAADwAAAAAAAAABACAAAAAiAAAA&#10;ZHJzL2Rvd25yZXYueG1sUEsBAhQAFAAAAAgAh07iQLGSMQmUAQAAPQMAAA4AAAAAAAAAAQAgAAAA&#10;KA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AF6B3F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jc w:val="left"/>
                        <w:rPr>
                          <w:rFonts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  <w:t>O.B. 1987.01</w:t>
                      </w:r>
                      <w:r>
                        <w:rPr>
                          <w:rFonts w:hint="eastAsia" w:ascii="Arial" w:hAnsi="Arial" w:cs="Arial"/>
                          <w:b/>
                          <w:color w:val="1F497D"/>
                          <w:sz w:val="20"/>
                          <w:szCs w:val="21"/>
                          <w:lang w:val="en-US" w:eastAsia="zh-CN"/>
                        </w:rPr>
                        <w:t>.19</w:t>
                      </w:r>
                    </w:p>
                    <w:p w14:paraId="22B23651">
                      <w:pPr>
                        <w:snapToGrid w:val="0"/>
                        <w:spacing w:line="360" w:lineRule="auto"/>
                        <w:jc w:val="left"/>
                        <w:rPr>
                          <w:rFonts w:hint="default" w:ascii="Arial" w:hAnsi="Arial" w:eastAsia="微软雅黑" w:cs="Arial"/>
                          <w:b/>
                          <w:color w:val="1F497D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  <w:t xml:space="preserve">Tel：  </w:t>
                      </w:r>
                      <w:r>
                        <w:rPr>
                          <w:rFonts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  <w:t>1868234</w:t>
                      </w:r>
                      <w:r>
                        <w:rPr>
                          <w:rFonts w:hint="eastAsia" w:ascii="Arial" w:hAnsi="Arial" w:cs="Arial"/>
                          <w:b/>
                          <w:color w:val="1F497D"/>
                          <w:sz w:val="20"/>
                          <w:szCs w:val="21"/>
                          <w:lang w:val="en-US" w:eastAsia="zh-CN"/>
                        </w:rPr>
                        <w:t>0435</w:t>
                      </w:r>
                    </w:p>
                    <w:p w14:paraId="29DA8084">
                      <w:pPr>
                        <w:snapToGrid w:val="0"/>
                        <w:spacing w:line="360" w:lineRule="auto"/>
                        <w:jc w:val="left"/>
                        <w:rPr>
                          <w:rFonts w:ascii="Arial" w:hAnsi="Arial" w:cs="Arial"/>
                          <w:color w:val="10253F" w:themeColor="text2" w:themeShade="80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color w:val="1F497D"/>
                          <w:sz w:val="20"/>
                          <w:szCs w:val="21"/>
                        </w:rPr>
                        <w:br w:type="textWrapping"/>
                      </w:r>
                    </w:p>
                  </w:txbxContent>
                </v:textbox>
              </v:rect>
            </w:pict>
          </mc:Fallback>
        </mc:AlternateContent>
      </w:r>
    </w:p>
    <w:p w14:paraId="6465D4FB">
      <w:pPr>
        <w:widowControl/>
        <w:tabs>
          <w:tab w:val="left" w:pos="2268"/>
        </w:tabs>
        <w:jc w:val="left"/>
        <w:rPr>
          <w:i/>
          <w:sz w:val="10"/>
          <w:szCs w:val="10"/>
        </w:rPr>
      </w:pPr>
    </w:p>
    <w:p w14:paraId="31A87E78">
      <w:pPr>
        <w:widowControl/>
        <w:tabs>
          <w:tab w:val="left" w:pos="2268"/>
        </w:tabs>
        <w:spacing w:line="440" w:lineRule="exact"/>
        <w:jc w:val="left"/>
        <w:rPr>
          <w:b/>
          <w:color w:val="183962"/>
          <w:sz w:val="28"/>
          <w:szCs w:val="28"/>
        </w:rPr>
      </w:pPr>
    </w:p>
    <w:p w14:paraId="2808A0E8">
      <w:pPr>
        <w:widowControl/>
        <w:tabs>
          <w:tab w:val="left" w:pos="2268"/>
        </w:tabs>
        <w:spacing w:line="440" w:lineRule="exact"/>
        <w:jc w:val="left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/>
          <w:b/>
          <w:color w:val="183962"/>
          <w:sz w:val="28"/>
          <w:szCs w:val="28"/>
        </w:rPr>
        <w:t>自我评</w:t>
      </w:r>
      <w:r>
        <w:rPr>
          <w:rFonts w:hint="eastAsia"/>
          <w:b/>
          <w:color w:val="1F497D"/>
          <w:sz w:val="28"/>
          <w:szCs w:val="28"/>
        </w:rPr>
        <w:t>价</w:t>
      </w:r>
      <w:r>
        <w:rPr>
          <w:rFonts w:hint="eastAsia" w:ascii="Arial" w:hAnsi="Arial" w:cs="Arial"/>
          <w:color w:val="3F434E"/>
          <w:sz w:val="20"/>
          <w:szCs w:val="21"/>
        </w:rPr>
        <w:t>：</w:t>
      </w:r>
    </w:p>
    <w:p w14:paraId="6E11998E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ascii="Arial" w:hAnsi="Arial" w:cs="Arial"/>
          <w:b/>
          <w:color w:val="1F497D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34925</wp:posOffset>
                </wp:positionV>
                <wp:extent cx="6250940" cy="0"/>
                <wp:effectExtent l="0" t="9525" r="1651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083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548DD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25pt;margin-top:2.75pt;height:0pt;width:492.2pt;mso-position-horizontal-relative:margin;z-index:251661312;mso-width-relative:page;mso-height-relative:page;" filled="f" stroked="t" coordsize="21600,21600" o:gfxdata="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MP6j0wAAAAUBAAAPAAAAAAAAAAEAIAAAACIAAABk&#10;cnMvZG93bnJldi54bWxQSwECFAAUAAAACACHTuJA/2UUDgsCAADyAwAADgAAAAAAAAABACAAAAAi&#10;AQAAZHJzL2Uyb0RvYy54bWxQSwUGAAAAAAYABgBZAQAAnwUAAAAA&#10;">
                <v:fill on="f" focussize="0,0"/>
                <v:stroke weight="1.5pt" color="#548DD4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b/>
          <w:color w:val="1F497D"/>
          <w:sz w:val="20"/>
          <w:szCs w:val="21"/>
        </w:rPr>
        <w:t>职业</w:t>
      </w:r>
      <w:r>
        <w:rPr>
          <w:rFonts w:hint="eastAsia" w:ascii="Arial" w:hAnsi="Arial" w:cs="Arial"/>
          <w:b/>
          <w:color w:val="365F91"/>
          <w:sz w:val="20"/>
          <w:szCs w:val="20"/>
        </w:rPr>
        <w:t>背景：</w:t>
      </w:r>
      <w:r>
        <w:rPr>
          <w:rFonts w:hint="eastAsia" w:ascii="Arial" w:hAnsi="Arial" w:cs="Arial"/>
          <w:color w:val="3F434E"/>
          <w:sz w:val="20"/>
          <w:szCs w:val="21"/>
        </w:rPr>
        <w:t>10+年银行从业经历，曾履职中国民生银行股份有限公司深圳分行风险经理职务。</w:t>
      </w:r>
    </w:p>
    <w:p w14:paraId="343CBC0C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color w:val="365F91"/>
          <w:sz w:val="20"/>
          <w:szCs w:val="20"/>
        </w:rPr>
        <w:t>职业优势：</w:t>
      </w:r>
      <w:r>
        <w:rPr>
          <w:rFonts w:hint="eastAsia" w:ascii="Arial" w:hAnsi="Arial" w:cs="Arial"/>
          <w:color w:val="3F434E"/>
          <w:sz w:val="20"/>
          <w:szCs w:val="21"/>
        </w:rPr>
        <w:t>擅长数据分析、项目统筹、行政管理、会务策划、公共关系等模块的全面管理，具备全面的分析判断能力，较强的统筹协调能力。</w:t>
      </w:r>
    </w:p>
    <w:p w14:paraId="1906DBB9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color w:val="365F91"/>
          <w:sz w:val="20"/>
          <w:szCs w:val="20"/>
        </w:rPr>
        <w:t>财务管理：</w:t>
      </w:r>
      <w:r>
        <w:rPr>
          <w:rFonts w:hint="eastAsia" w:ascii="Arial" w:hAnsi="Arial" w:cs="Arial"/>
          <w:color w:val="3F434E"/>
          <w:sz w:val="20"/>
          <w:szCs w:val="21"/>
        </w:rPr>
        <w:t>财经专业硕士毕业，精通企业内控管理，深谙企业运营模式和财务制度，擅长财务报表、凭证审核、税务管理、资金管理、发票管理、应收账款管理、会计核算等模块，在风险内控、财务管理专业领域经验丰富。</w:t>
      </w:r>
    </w:p>
    <w:p w14:paraId="372806FF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>方案撰写：</w:t>
      </w:r>
      <w:r>
        <w:rPr>
          <w:rFonts w:hint="eastAsia" w:ascii="Arial" w:hAnsi="Arial" w:cs="Arial"/>
          <w:color w:val="3F434E"/>
          <w:sz w:val="20"/>
          <w:szCs w:val="21"/>
        </w:rPr>
        <w:t>具备良好的文字处理能力，针对</w:t>
      </w:r>
      <w:r>
        <w:rPr>
          <w:rFonts w:ascii="Arial" w:hAnsi="Arial" w:cs="Arial"/>
          <w:color w:val="3F434E"/>
          <w:sz w:val="20"/>
          <w:szCs w:val="21"/>
        </w:rPr>
        <w:t>项目</w:t>
      </w:r>
      <w:r>
        <w:rPr>
          <w:rFonts w:hint="eastAsia" w:ascii="Arial" w:hAnsi="Arial" w:cs="Arial"/>
          <w:color w:val="3F434E"/>
          <w:sz w:val="20"/>
          <w:szCs w:val="21"/>
        </w:rPr>
        <w:t>开展</w:t>
      </w:r>
      <w:r>
        <w:rPr>
          <w:rFonts w:ascii="Arial" w:hAnsi="Arial" w:cs="Arial"/>
          <w:color w:val="3F434E"/>
          <w:sz w:val="20"/>
          <w:szCs w:val="21"/>
        </w:rPr>
        <w:t>实地考察、前期调研、对相关资料收集和整理，</w:t>
      </w:r>
      <w:r>
        <w:rPr>
          <w:rFonts w:hint="eastAsia" w:ascii="Arial" w:hAnsi="Arial" w:cs="Arial"/>
          <w:color w:val="3F434E"/>
          <w:sz w:val="20"/>
          <w:szCs w:val="21"/>
        </w:rPr>
        <w:t>独立完成  各类报告、体系文件等文书</w:t>
      </w:r>
      <w:r>
        <w:rPr>
          <w:rFonts w:ascii="Arial" w:hAnsi="Arial" w:cs="Arial"/>
          <w:color w:val="3F434E"/>
          <w:sz w:val="20"/>
          <w:szCs w:val="21"/>
        </w:rPr>
        <w:t>撰写</w:t>
      </w:r>
      <w:r>
        <w:rPr>
          <w:rFonts w:hint="eastAsia" w:ascii="Arial" w:hAnsi="Arial" w:cs="Arial"/>
          <w:color w:val="3F434E"/>
          <w:sz w:val="20"/>
          <w:szCs w:val="21"/>
        </w:rPr>
        <w:t xml:space="preserve">。       </w:t>
      </w:r>
    </w:p>
    <w:p w14:paraId="15A146B9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color w:val="365F91"/>
          <w:sz w:val="20"/>
          <w:szCs w:val="20"/>
        </w:rPr>
        <w:t>敬业执着：</w:t>
      </w:r>
      <w:r>
        <w:rPr>
          <w:rFonts w:hint="eastAsia" w:ascii="Arial" w:hAnsi="Arial" w:cs="Arial"/>
          <w:color w:val="3F434E"/>
          <w:sz w:val="20"/>
          <w:szCs w:val="21"/>
        </w:rPr>
        <w:t>严谨的工作态度，高度的敬业精神，良好的职业素养和行业敏锐度，成熟稳重的组织协调能力。</w:t>
      </w:r>
    </w:p>
    <w:p w14:paraId="6722D1C4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>综合素质</w:t>
      </w:r>
      <w:r>
        <w:rPr>
          <w:rFonts w:hint="eastAsia" w:ascii="Arial" w:hAnsi="Arial" w:cs="Arial"/>
          <w:color w:val="3F434E"/>
          <w:sz w:val="20"/>
          <w:szCs w:val="21"/>
        </w:rPr>
        <w:t xml:space="preserve">：系统全面的逻辑思维，快速强大的学习能力，开朗外向，结果导向，目标感明确。 </w:t>
      </w:r>
    </w:p>
    <w:p w14:paraId="3DD62CA3">
      <w:pPr>
        <w:pStyle w:val="15"/>
        <w:snapToGrid w:val="0"/>
        <w:spacing w:line="440" w:lineRule="exact"/>
        <w:ind w:firstLine="0" w:firstLineChars="0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hint="eastAsia" w:ascii="Arial" w:hAnsi="Arial" w:cs="Arial"/>
          <w:b/>
          <w:color w:val="1F497D"/>
          <w:sz w:val="28"/>
          <w:szCs w:val="28"/>
        </w:rPr>
        <w:t>工作经历</w:t>
      </w:r>
    </w:p>
    <w:p w14:paraId="5C7B3A49">
      <w:pPr>
        <w:spacing w:line="440" w:lineRule="exact"/>
        <w:rPr>
          <w:rFonts w:ascii="Arial" w:hAnsi="Arial" w:cs="Arial"/>
          <w:b/>
          <w:color w:val="1F497D"/>
          <w:sz w:val="20"/>
          <w:szCs w:val="21"/>
        </w:rPr>
      </w:pPr>
      <w:r>
        <w:rPr>
          <w:rFonts w:ascii="Arial" w:hAnsi="Arial" w:cs="Arial"/>
          <w:b/>
          <w:color w:val="1F497D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50940" cy="0"/>
                <wp:effectExtent l="0" t="9525" r="165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083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548DD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92.2pt;mso-position-horizontal-relative:margin;z-index:251660288;mso-width-relative:page;mso-height-relative:page;" filled="f" stroked="t" coordsize="21600,21600" o:gfxdata="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GRfszRAAAAAgEAAA8AAAAAAAAAAQAgAAAAIgAAAGRy&#10;cy9kb3ducmV2LnhtbFBLAQIUABQAAAAIAIdO4kAw5g/VDAIAAPIDAAAOAAAAAAAAAAEAIAAAACAB&#10;AABkcnMvZTJvRG9jLnhtbFBLBQYAAAAABgAGAFkBAACeBQAAAAA=&#10;">
                <v:fill on="f" focussize="0,0"/>
                <v:stroke weight="1.5pt" color="#548DD4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b/>
          <w:color w:val="1F497D"/>
          <w:sz w:val="20"/>
          <w:szCs w:val="21"/>
        </w:rPr>
        <w:t>2013.07-至今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>中国民生银行股份有限公司深圳分行</w:t>
      </w:r>
    </w:p>
    <w:p w14:paraId="5A6123A8">
      <w:pPr>
        <w:pStyle w:val="20"/>
        <w:numPr>
          <w:ilvl w:val="0"/>
          <w:numId w:val="3"/>
        </w:numPr>
        <w:spacing w:line="440" w:lineRule="exact"/>
        <w:ind w:firstLineChars="0"/>
        <w:rPr>
          <w:rFonts w:ascii="Arial" w:hAnsi="Arial" w:cs="Arial"/>
          <w:b/>
          <w:color w:val="1F497D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>2019.11-2024.01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 xml:space="preserve">深圳分行法律合规部     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>业务主办/风险经理</w:t>
      </w:r>
    </w:p>
    <w:p w14:paraId="74EAAD7C">
      <w:pPr>
        <w:spacing w:line="440" w:lineRule="exact"/>
        <w:ind w:firstLine="420"/>
        <w:rPr>
          <w:rFonts w:ascii="Arial" w:hAnsi="Arial" w:cs="Arial"/>
          <w:b/>
          <w:color w:val="1F497D"/>
          <w:sz w:val="20"/>
          <w:szCs w:val="21"/>
          <w:highlight w:val="none"/>
        </w:rPr>
      </w:pPr>
      <w:r>
        <w:rPr>
          <w:rFonts w:hint="eastAsia" w:ascii="Arial" w:hAnsi="Arial" w:cs="Arial"/>
          <w:b/>
          <w:color w:val="1F497D"/>
          <w:sz w:val="20"/>
          <w:szCs w:val="21"/>
          <w:highlight w:val="none"/>
        </w:rPr>
        <w:t>汇报上级：</w:t>
      </w:r>
    </w:p>
    <w:p w14:paraId="4166FB7E">
      <w:pPr>
        <w:pStyle w:val="15"/>
        <w:snapToGrid w:val="0"/>
        <w:spacing w:line="440" w:lineRule="exact"/>
        <w:ind w:left="420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>主要职责范围：</w:t>
      </w:r>
      <w:r>
        <w:rPr>
          <w:rFonts w:ascii="Arial" w:hAnsi="Arial" w:cs="Arial"/>
          <w:color w:val="3F434E"/>
          <w:sz w:val="20"/>
          <w:szCs w:val="21"/>
        </w:rPr>
        <w:t>负责银行非授信业务的风险控制</w:t>
      </w:r>
      <w:r>
        <w:rPr>
          <w:rFonts w:hint="eastAsia" w:ascii="Arial" w:hAnsi="Arial" w:cs="Arial"/>
          <w:color w:val="3F434E"/>
          <w:sz w:val="20"/>
          <w:szCs w:val="21"/>
        </w:rPr>
        <w:t>、</w:t>
      </w:r>
      <w:r>
        <w:rPr>
          <w:rFonts w:ascii="Arial" w:hAnsi="Arial" w:cs="Arial"/>
          <w:color w:val="3F434E"/>
          <w:sz w:val="20"/>
          <w:szCs w:val="21"/>
        </w:rPr>
        <w:t>飞单排查和日常销售合规性的检查</w:t>
      </w:r>
      <w:r>
        <w:rPr>
          <w:rFonts w:hint="eastAsia" w:ascii="Arial" w:hAnsi="Arial" w:cs="Arial"/>
          <w:color w:val="3F434E"/>
          <w:sz w:val="20"/>
          <w:szCs w:val="21"/>
        </w:rPr>
        <w:t>；</w:t>
      </w:r>
      <w:r>
        <w:rPr>
          <w:rFonts w:ascii="Arial" w:hAnsi="Arial" w:cs="Arial"/>
          <w:color w:val="3F434E"/>
          <w:sz w:val="20"/>
          <w:szCs w:val="21"/>
        </w:rPr>
        <w:t>对各机构日常经营的合规性定期展开检查</w:t>
      </w:r>
      <w:r>
        <w:rPr>
          <w:rFonts w:hint="eastAsia" w:ascii="Arial" w:hAnsi="Arial" w:cs="Arial"/>
          <w:color w:val="3F434E"/>
          <w:sz w:val="20"/>
          <w:szCs w:val="21"/>
        </w:rPr>
        <w:t>；负责各辖属支行的反洗钱工作，</w:t>
      </w:r>
      <w:r>
        <w:rPr>
          <w:rFonts w:ascii="Arial" w:hAnsi="Arial" w:cs="Arial"/>
          <w:color w:val="3F434E"/>
          <w:sz w:val="20"/>
          <w:szCs w:val="21"/>
        </w:rPr>
        <w:t>并且监控</w:t>
      </w:r>
      <w:r>
        <w:rPr>
          <w:rFonts w:hint="eastAsia" w:ascii="Arial" w:hAnsi="Arial" w:cs="Arial"/>
          <w:color w:val="3F434E"/>
          <w:sz w:val="20"/>
          <w:szCs w:val="21"/>
        </w:rPr>
        <w:t>协调</w:t>
      </w:r>
      <w:r>
        <w:rPr>
          <w:rFonts w:ascii="Arial" w:hAnsi="Arial" w:cs="Arial"/>
          <w:color w:val="3F434E"/>
          <w:sz w:val="20"/>
          <w:szCs w:val="21"/>
        </w:rPr>
        <w:t>各机构</w:t>
      </w:r>
      <w:r>
        <w:rPr>
          <w:rFonts w:hint="eastAsia" w:ascii="Arial" w:hAnsi="Arial" w:cs="Arial"/>
          <w:color w:val="3F434E"/>
          <w:sz w:val="20"/>
          <w:szCs w:val="21"/>
        </w:rPr>
        <w:t>落实反洗钱工作部署和要求：</w:t>
      </w:r>
    </w:p>
    <w:p w14:paraId="26CAE9B7">
      <w:pPr>
        <w:pStyle w:val="15"/>
        <w:snapToGrid w:val="0"/>
        <w:spacing w:line="440" w:lineRule="exact"/>
        <w:ind w:left="420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bCs/>
          <w:color w:val="1F497D" w:themeColor="text2"/>
          <w:sz w:val="20"/>
          <w:szCs w:val="21"/>
          <w14:textFill>
            <w14:solidFill>
              <w14:schemeClr w14:val="tx2"/>
            </w14:solidFill>
          </w14:textFill>
        </w:rPr>
        <w:t>日常合规方面</w:t>
      </w:r>
      <w:r>
        <w:rPr>
          <w:rFonts w:hint="eastAsia" w:ascii="Arial" w:hAnsi="Arial" w:cs="Arial"/>
          <w:color w:val="3F434E"/>
          <w:sz w:val="20"/>
          <w:szCs w:val="21"/>
        </w:rPr>
        <w:t>：协助法律合规部/运营中心负责人完成日常</w:t>
      </w:r>
      <w:r>
        <w:rPr>
          <w:rFonts w:ascii="Arial" w:hAnsi="Arial" w:cs="Arial"/>
          <w:color w:val="3F434E"/>
          <w:sz w:val="20"/>
          <w:szCs w:val="21"/>
        </w:rPr>
        <w:t>事务统筹</w:t>
      </w:r>
      <w:r>
        <w:rPr>
          <w:rFonts w:hint="eastAsia" w:ascii="Arial" w:hAnsi="Arial" w:cs="Arial"/>
          <w:color w:val="3F434E"/>
          <w:sz w:val="20"/>
          <w:szCs w:val="21"/>
        </w:rPr>
        <w:t>管理</w:t>
      </w:r>
      <w:r>
        <w:rPr>
          <w:rFonts w:ascii="Arial" w:hAnsi="Arial" w:cs="Arial"/>
          <w:color w:val="3F434E"/>
          <w:sz w:val="20"/>
          <w:szCs w:val="21"/>
        </w:rPr>
        <w:t>，包括市场分析汇报</w:t>
      </w:r>
      <w:r>
        <w:rPr>
          <w:rFonts w:hint="eastAsia" w:ascii="Arial" w:hAnsi="Arial" w:cs="Arial"/>
          <w:color w:val="3F434E"/>
          <w:sz w:val="20"/>
          <w:szCs w:val="21"/>
        </w:rPr>
        <w:t>、</w:t>
      </w:r>
      <w:r>
        <w:rPr>
          <w:rFonts w:ascii="Arial" w:hAnsi="Arial" w:cs="Arial"/>
          <w:color w:val="3F434E"/>
          <w:sz w:val="20"/>
          <w:szCs w:val="21"/>
        </w:rPr>
        <w:t>协调市场部所有项目</w:t>
      </w:r>
      <w:r>
        <w:rPr>
          <w:rFonts w:hint="eastAsia" w:ascii="Arial" w:hAnsi="Arial" w:cs="Arial"/>
          <w:color w:val="3F434E"/>
          <w:sz w:val="20"/>
          <w:szCs w:val="21"/>
        </w:rPr>
        <w:t>、</w:t>
      </w:r>
      <w:r>
        <w:rPr>
          <w:rFonts w:ascii="Arial" w:hAnsi="Arial" w:cs="Arial"/>
          <w:color w:val="3F434E"/>
          <w:sz w:val="20"/>
          <w:szCs w:val="21"/>
        </w:rPr>
        <w:t>收集整理项目进度</w:t>
      </w:r>
      <w:r>
        <w:rPr>
          <w:rFonts w:hint="eastAsia" w:ascii="Arial" w:hAnsi="Arial" w:cs="Arial"/>
          <w:color w:val="3F434E"/>
          <w:sz w:val="20"/>
          <w:szCs w:val="21"/>
        </w:rPr>
        <w:t>、英语</w:t>
      </w:r>
      <w:r>
        <w:rPr>
          <w:rFonts w:ascii="Arial" w:hAnsi="Arial" w:cs="Arial"/>
          <w:color w:val="3F434E"/>
          <w:sz w:val="20"/>
          <w:szCs w:val="21"/>
        </w:rPr>
        <w:t>翻译</w:t>
      </w:r>
      <w:r>
        <w:rPr>
          <w:rFonts w:hint="eastAsia" w:ascii="Arial" w:hAnsi="Arial" w:cs="Arial"/>
          <w:color w:val="3F434E"/>
          <w:sz w:val="20"/>
          <w:szCs w:val="21"/>
        </w:rPr>
        <w:t>，</w:t>
      </w:r>
      <w:r>
        <w:rPr>
          <w:rFonts w:ascii="Arial" w:hAnsi="Arial" w:cs="Arial"/>
          <w:color w:val="3F434E"/>
          <w:sz w:val="20"/>
          <w:szCs w:val="21"/>
        </w:rPr>
        <w:t>及时反馈全组日报、周报、月报信息</w:t>
      </w:r>
      <w:r>
        <w:rPr>
          <w:rFonts w:hint="eastAsia" w:ascii="Arial" w:hAnsi="Arial" w:cs="Arial"/>
          <w:color w:val="3F434E"/>
          <w:sz w:val="20"/>
          <w:szCs w:val="21"/>
        </w:rPr>
        <w:t>，</w:t>
      </w:r>
      <w:r>
        <w:rPr>
          <w:rFonts w:ascii="Arial" w:hAnsi="Arial" w:cs="Arial"/>
          <w:color w:val="3F434E"/>
          <w:sz w:val="20"/>
          <w:szCs w:val="21"/>
        </w:rPr>
        <w:t>协调部门全部项目预算并根据进度调整预算分配</w:t>
      </w:r>
      <w:r>
        <w:rPr>
          <w:rFonts w:hint="eastAsia" w:ascii="Arial" w:hAnsi="Arial" w:cs="Arial"/>
          <w:color w:val="3F434E"/>
          <w:sz w:val="20"/>
          <w:szCs w:val="21"/>
        </w:rPr>
        <w:t>等；</w:t>
      </w:r>
    </w:p>
    <w:p w14:paraId="5174DC42">
      <w:pPr>
        <w:pStyle w:val="15"/>
        <w:snapToGrid w:val="0"/>
        <w:spacing w:line="440" w:lineRule="exact"/>
        <w:ind w:left="420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bCs/>
          <w:color w:val="1F497D" w:themeColor="text2"/>
          <w:sz w:val="20"/>
          <w:szCs w:val="21"/>
          <w14:textFill>
            <w14:solidFill>
              <w14:schemeClr w14:val="tx2"/>
            </w14:solidFill>
          </w14:textFill>
        </w:rPr>
        <w:t>反洗钱板块：</w:t>
      </w:r>
      <w:r>
        <w:rPr>
          <w:rFonts w:hint="eastAsia" w:ascii="Arial" w:hAnsi="Arial" w:cs="Arial"/>
          <w:color w:val="3F434E"/>
          <w:sz w:val="20"/>
          <w:szCs w:val="21"/>
        </w:rPr>
        <w:t>负责下属支行反洗钱可疑交易的监测、甄别、分析、预警和上报全流程，以及配合支行积极开展各种反洗钱培训宣传工作、配合人民银行等上级单位的监管监察和资料报送，就反洗钱的日常工作开展调研；</w:t>
      </w:r>
    </w:p>
    <w:p w14:paraId="031C23D0">
      <w:pPr>
        <w:pStyle w:val="20"/>
        <w:spacing w:line="440" w:lineRule="exact"/>
        <w:ind w:left="399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bCs/>
          <w:color w:val="1F497D" w:themeColor="text2"/>
          <w:sz w:val="20"/>
          <w:szCs w:val="21"/>
          <w14:textFill>
            <w14:solidFill>
              <w14:schemeClr w14:val="tx2"/>
            </w14:solidFill>
          </w14:textFill>
        </w:rPr>
        <w:t>近年工作成绩</w:t>
      </w:r>
      <w:r>
        <w:rPr>
          <w:rFonts w:hint="eastAsia" w:ascii="Arial" w:hAnsi="Arial" w:cs="Arial"/>
          <w:color w:val="3F434E"/>
          <w:sz w:val="20"/>
          <w:szCs w:val="21"/>
        </w:rPr>
        <w:t>：向人民银行多次上报反洗钱重点可疑报告、多次协助支行排查赌博和数字货币交易、代表分行运营管理部参与人行编译与调研。</w:t>
      </w:r>
    </w:p>
    <w:p w14:paraId="0B32B475">
      <w:pPr>
        <w:pStyle w:val="15"/>
        <w:snapToGrid w:val="0"/>
        <w:spacing w:line="440" w:lineRule="exact"/>
        <w:ind w:left="420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bCs/>
          <w:color w:val="1F497D" w:themeColor="text2"/>
          <w:sz w:val="20"/>
          <w:szCs w:val="21"/>
          <w14:textFill>
            <w14:solidFill>
              <w14:schemeClr w14:val="tx2"/>
            </w14:solidFill>
          </w14:textFill>
        </w:rPr>
        <w:t>其他日常工作</w:t>
      </w:r>
      <w:r>
        <w:rPr>
          <w:rFonts w:hint="eastAsia" w:ascii="Arial" w:hAnsi="Arial" w:cs="Arial"/>
          <w:color w:val="3F434E"/>
          <w:sz w:val="20"/>
          <w:szCs w:val="21"/>
        </w:rPr>
        <w:t>：</w:t>
      </w:r>
    </w:p>
    <w:p w14:paraId="3341B63C">
      <w:pPr>
        <w:pStyle w:val="15"/>
        <w:snapToGrid w:val="0"/>
        <w:spacing w:line="440" w:lineRule="exact"/>
        <w:ind w:left="420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bCs w:val="0"/>
          <w:color w:val="1F497D"/>
          <w:sz w:val="20"/>
          <w:szCs w:val="21"/>
        </w:rPr>
        <w:t>商务外联</w:t>
      </w:r>
      <w:r>
        <w:rPr>
          <w:rFonts w:hint="eastAsia" w:ascii="Arial" w:hAnsi="Arial" w:cs="Arial"/>
          <w:bCs/>
          <w:color w:val="1F497D"/>
          <w:sz w:val="20"/>
          <w:szCs w:val="21"/>
        </w:rPr>
        <w:t>：</w:t>
      </w:r>
      <w:r>
        <w:rPr>
          <w:rFonts w:hint="eastAsia" w:ascii="Arial" w:hAnsi="Arial" w:cs="Arial"/>
          <w:color w:val="3F434E"/>
          <w:sz w:val="20"/>
          <w:szCs w:val="21"/>
        </w:rPr>
        <w:t>统筹组织、实施执行公司层面的各项接待工作，期间出色地完成商务接待、商务会议、政府接待、考察行程等，维护政府部门、银行、合作伙伴、协会等各外部关系，协助总监推动相关业务的进程。</w:t>
      </w:r>
    </w:p>
    <w:p w14:paraId="7AF8EB71">
      <w:pPr>
        <w:pStyle w:val="15"/>
        <w:snapToGrid w:val="0"/>
        <w:spacing w:line="440" w:lineRule="exact"/>
        <w:ind w:left="420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bCs w:val="0"/>
          <w:color w:val="365F91"/>
          <w:sz w:val="20"/>
          <w:szCs w:val="20"/>
        </w:rPr>
        <w:t>活动统筹</w:t>
      </w:r>
      <w:r>
        <w:rPr>
          <w:rFonts w:hint="eastAsia" w:ascii="Arial" w:hAnsi="Arial" w:cs="Arial"/>
          <w:bCs/>
          <w:color w:val="365F91"/>
          <w:sz w:val="20"/>
          <w:szCs w:val="20"/>
        </w:rPr>
        <w:t>：</w:t>
      </w:r>
      <w:r>
        <w:rPr>
          <w:rFonts w:hint="eastAsia" w:ascii="Arial" w:hAnsi="Arial" w:cs="Arial"/>
          <w:bCs/>
          <w:color w:val="3F434E"/>
          <w:sz w:val="20"/>
          <w:szCs w:val="21"/>
        </w:rPr>
        <w:t>全</w:t>
      </w:r>
      <w:r>
        <w:rPr>
          <w:rFonts w:hint="eastAsia" w:ascii="Arial" w:hAnsi="Arial" w:cs="Arial"/>
          <w:color w:val="3F434E"/>
          <w:sz w:val="20"/>
          <w:szCs w:val="21"/>
        </w:rPr>
        <w:t>面负责中心的品牌活动推广及文化宣导工作，从活动策划、宣传，协调多部门共同运作活动圆满举行，通过相关新闻报道宣传，公益落地，使公司品牌影响力得到有效推广。</w:t>
      </w:r>
    </w:p>
    <w:p w14:paraId="3A6D517A">
      <w:pPr>
        <w:pStyle w:val="15"/>
        <w:snapToGrid w:val="0"/>
        <w:spacing w:line="440" w:lineRule="exact"/>
        <w:ind w:left="420" w:firstLine="0"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bCs w:val="0"/>
          <w:color w:val="1F497D"/>
          <w:sz w:val="20"/>
          <w:szCs w:val="21"/>
        </w:rPr>
        <w:t>数据分析：</w:t>
      </w:r>
      <w:r>
        <w:rPr>
          <w:rFonts w:hint="eastAsia" w:ascii="Arial" w:hAnsi="Arial" w:cs="Arial"/>
          <w:color w:val="3F434E"/>
          <w:sz w:val="20"/>
          <w:szCs w:val="21"/>
        </w:rPr>
        <w:t>参与多个项目的大数据分析调研及深度研究，完成文件起草并形成调研报告。</w:t>
      </w:r>
    </w:p>
    <w:p w14:paraId="09F7BEA6">
      <w:pPr>
        <w:spacing w:line="440" w:lineRule="exact"/>
        <w:rPr>
          <w:rFonts w:ascii="Arial" w:hAnsi="Arial" w:cs="Arial"/>
          <w:color w:val="3F434E"/>
          <w:sz w:val="20"/>
          <w:szCs w:val="21"/>
        </w:rPr>
      </w:pPr>
    </w:p>
    <w:p w14:paraId="6F8486C1">
      <w:pPr>
        <w:spacing w:line="440" w:lineRule="exact"/>
        <w:rPr>
          <w:rFonts w:hint="eastAsia" w:ascii="Arial" w:hAnsi="Arial" w:cs="Arial"/>
          <w:color w:val="3F434E"/>
          <w:sz w:val="20"/>
          <w:szCs w:val="21"/>
        </w:rPr>
      </w:pPr>
    </w:p>
    <w:p w14:paraId="5BA1D326">
      <w:pPr>
        <w:pStyle w:val="20"/>
        <w:numPr>
          <w:ilvl w:val="0"/>
          <w:numId w:val="3"/>
        </w:numPr>
        <w:spacing w:line="440" w:lineRule="exact"/>
        <w:ind w:firstLineChars="0"/>
        <w:rPr>
          <w:rFonts w:ascii="Arial" w:hAnsi="Arial" w:cs="Arial"/>
          <w:b/>
          <w:color w:val="1F497D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>2017.08-2019.11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 xml:space="preserve">深圳分行运营管理部物料管理中心     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 xml:space="preserve"> 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 xml:space="preserve"> 业务主办</w:t>
      </w:r>
    </w:p>
    <w:p w14:paraId="614588C4">
      <w:pPr>
        <w:pStyle w:val="15"/>
        <w:snapToGrid w:val="0"/>
        <w:spacing w:line="440" w:lineRule="exact"/>
        <w:ind w:left="420" w:leftChars="200" w:firstLine="0" w:firstLineChars="0"/>
        <w:rPr>
          <w:rFonts w:ascii="Arial" w:hAnsi="Arial" w:cs="Arial"/>
          <w:b/>
          <w:color w:val="1F497D"/>
          <w:sz w:val="20"/>
          <w:szCs w:val="21"/>
          <w:highlight w:val="none"/>
        </w:rPr>
      </w:pP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品牌传播与推广：</w:t>
      </w:r>
      <w:r>
        <w:rPr>
          <w:rFonts w:hint="eastAsia" w:ascii="Arial" w:hAnsi="Arial" w:cs="Arial"/>
          <w:color w:val="3F434E"/>
          <w:sz w:val="20"/>
          <w:szCs w:val="21"/>
          <w:highlight w:val="none"/>
        </w:rPr>
        <w:t>主导市场部对内外宣传、舆情监控、危机公关、品牌传播推广等业务管理，促进公司社会影响力及品牌知名度的提升。</w:t>
      </w:r>
    </w:p>
    <w:p w14:paraId="031231FF">
      <w:pPr>
        <w:pStyle w:val="15"/>
        <w:snapToGrid w:val="0"/>
        <w:spacing w:line="440" w:lineRule="exact"/>
        <w:ind w:left="420" w:leftChars="200" w:firstLine="0" w:firstLineChars="0"/>
        <w:jc w:val="left"/>
        <w:rPr>
          <w:rFonts w:ascii="Arial" w:hAnsi="Arial" w:cs="Arial"/>
          <w:color w:val="3F434E"/>
          <w:sz w:val="20"/>
          <w:szCs w:val="21"/>
          <w:highlight w:val="none"/>
        </w:rPr>
      </w:pP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规范制度流程：</w:t>
      </w:r>
      <w:r>
        <w:rPr>
          <w:rFonts w:hint="eastAsia" w:ascii="Arial" w:hAnsi="Arial" w:cs="Arial"/>
          <w:color w:val="3F434E"/>
          <w:sz w:val="20"/>
          <w:szCs w:val="21"/>
          <w:highlight w:val="none"/>
        </w:rPr>
        <w:t>结合公司管理制度，开展中心管控制度的修改、调整、优化，完成《运营中心规范流程管理制度》，取得管理层的充分肯定。</w:t>
      </w:r>
    </w:p>
    <w:p w14:paraId="6C14B2C4">
      <w:pPr>
        <w:spacing w:line="440" w:lineRule="exact"/>
        <w:ind w:left="420" w:leftChars="200"/>
        <w:jc w:val="left"/>
        <w:rPr>
          <w:rFonts w:ascii="Arial" w:hAnsi="Arial" w:cs="Arial"/>
          <w:color w:val="3F434E"/>
          <w:sz w:val="20"/>
          <w:szCs w:val="21"/>
          <w:highlight w:val="none"/>
        </w:rPr>
      </w:pP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制度优化，提升经营管控效能：</w:t>
      </w:r>
      <w:r>
        <w:rPr>
          <w:rFonts w:hint="eastAsia" w:ascii="Arial" w:hAnsi="Arial" w:cs="Arial"/>
          <w:color w:val="3F434E"/>
          <w:sz w:val="20"/>
          <w:szCs w:val="21"/>
          <w:highlight w:val="none"/>
        </w:rPr>
        <w:t>按照年度经营规划分解各体系任务指标，通过考核经营计划落实到部门每个员工的具体职责范围，有效提升了运营管理中心的整体绩效。</w:t>
      </w:r>
    </w:p>
    <w:p w14:paraId="711AECB5">
      <w:pPr>
        <w:spacing w:line="440" w:lineRule="exact"/>
        <w:ind w:left="420" w:leftChars="200"/>
        <w:jc w:val="left"/>
        <w:rPr>
          <w:rFonts w:ascii="Arial" w:hAnsi="Arial" w:cs="Arial"/>
          <w:color w:val="3F434E"/>
          <w:sz w:val="20"/>
          <w:szCs w:val="21"/>
          <w:highlight w:val="none"/>
        </w:rPr>
      </w:pP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协同运营，保障企业有序经营：</w:t>
      </w:r>
      <w:r>
        <w:rPr>
          <w:rFonts w:hint="eastAsia" w:ascii="Arial" w:hAnsi="Arial" w:cs="Arial"/>
          <w:color w:val="3F434E"/>
          <w:sz w:val="20"/>
          <w:szCs w:val="21"/>
          <w:highlight w:val="none"/>
        </w:rPr>
        <w:t xml:space="preserve">协同公司运营管理中心，对年度计划的实施落地执行情况进行把控及考核，从计划节点、年度任务指标、业务运营状况等方面开展运营管理工作。 </w:t>
      </w:r>
    </w:p>
    <w:p w14:paraId="30F7D510">
      <w:pPr>
        <w:spacing w:line="440" w:lineRule="exact"/>
        <w:ind w:left="420" w:leftChars="200"/>
        <w:jc w:val="left"/>
        <w:rPr>
          <w:rFonts w:ascii="Arial" w:hAnsi="Arial" w:cs="Arial"/>
          <w:color w:val="3F434E"/>
          <w:sz w:val="20"/>
          <w:szCs w:val="21"/>
          <w:highlight w:val="none"/>
        </w:rPr>
      </w:pP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目标管理，完善会议机制：</w:t>
      </w:r>
      <w:r>
        <w:rPr>
          <w:rFonts w:hint="eastAsia" w:ascii="Arial" w:hAnsi="Arial" w:cs="Arial"/>
          <w:color w:val="3F434E"/>
          <w:sz w:val="20"/>
          <w:szCs w:val="21"/>
          <w:highlight w:val="none"/>
        </w:rPr>
        <w:t>完善中心办公会、经营分析会以及周例会的会议管理体系，汇报重点工作完成情况及下周重点工作安排，同时协助领导实施奖惩激励管理条例。</w:t>
      </w:r>
    </w:p>
    <w:p w14:paraId="495A8FA3">
      <w:pPr>
        <w:spacing w:line="440" w:lineRule="exact"/>
        <w:rPr>
          <w:rFonts w:hint="eastAsia" w:ascii="Arial" w:hAnsi="Arial" w:cs="Arial"/>
          <w:b/>
          <w:color w:val="1F497D"/>
          <w:sz w:val="20"/>
          <w:szCs w:val="21"/>
        </w:rPr>
      </w:pPr>
    </w:p>
    <w:p w14:paraId="6A2E40F4">
      <w:pPr>
        <w:pStyle w:val="20"/>
        <w:numPr>
          <w:ilvl w:val="0"/>
          <w:numId w:val="3"/>
        </w:numPr>
        <w:spacing w:line="440" w:lineRule="exact"/>
        <w:ind w:firstLineChars="0"/>
        <w:rPr>
          <w:rFonts w:ascii="Arial" w:hAnsi="Arial" w:cs="Arial"/>
          <w:b/>
          <w:color w:val="1F497D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>2016.04-2017.08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>深圳分行个人金融部厅堂管理中心        职员</w:t>
      </w:r>
    </w:p>
    <w:p w14:paraId="0B7EBCEA">
      <w:pPr>
        <w:pStyle w:val="20"/>
        <w:numPr>
          <w:ilvl w:val="0"/>
          <w:numId w:val="3"/>
        </w:numPr>
        <w:spacing w:line="440" w:lineRule="exact"/>
        <w:ind w:firstLineChars="0"/>
        <w:rPr>
          <w:rFonts w:ascii="Arial" w:hAnsi="Arial" w:cs="Arial"/>
          <w:b/>
          <w:color w:val="1F497D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 xml:space="preserve">2013.07-2016.04 </w:t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ascii="Arial" w:hAnsi="Arial" w:cs="Arial"/>
          <w:b/>
          <w:color w:val="1F497D"/>
          <w:sz w:val="20"/>
          <w:szCs w:val="21"/>
        </w:rPr>
        <w:tab/>
      </w:r>
      <w:r>
        <w:rPr>
          <w:rFonts w:hint="eastAsia" w:ascii="Arial" w:hAnsi="Arial" w:cs="Arial"/>
          <w:b/>
          <w:color w:val="1F497D"/>
          <w:sz w:val="20"/>
          <w:szCs w:val="21"/>
        </w:rPr>
        <w:t>深圳分行黄金珠宝支行银行部           职员</w:t>
      </w:r>
    </w:p>
    <w:p w14:paraId="010AFC9B">
      <w:pPr>
        <w:pStyle w:val="20"/>
        <w:numPr>
          <w:ilvl w:val="0"/>
          <w:numId w:val="3"/>
        </w:numPr>
        <w:spacing w:line="440" w:lineRule="exact"/>
        <w:ind w:firstLineChars="0"/>
        <w:rPr>
          <w:rFonts w:ascii="Arial" w:hAnsi="Arial" w:cs="Arial"/>
          <w:b/>
          <w:color w:val="1F497D"/>
          <w:sz w:val="20"/>
          <w:szCs w:val="21"/>
        </w:rPr>
      </w:pPr>
    </w:p>
    <w:p w14:paraId="2D4A1964">
      <w:pPr>
        <w:pStyle w:val="15"/>
        <w:snapToGrid w:val="0"/>
        <w:spacing w:line="440" w:lineRule="exact"/>
        <w:ind w:firstLine="0" w:firstLineChars="0"/>
        <w:rPr>
          <w:b/>
          <w:color w:val="1F497D"/>
          <w:sz w:val="28"/>
          <w:szCs w:val="28"/>
        </w:rPr>
      </w:pPr>
      <w:r>
        <w:rPr>
          <w:rFonts w:hint="eastAsia"/>
          <w:b/>
          <w:color w:val="1F497D"/>
          <w:sz w:val="28"/>
          <w:szCs w:val="28"/>
        </w:rPr>
        <w:t>教育背景</w:t>
      </w:r>
    </w:p>
    <w:p w14:paraId="0EBCE088">
      <w:pPr>
        <w:widowControl/>
        <w:spacing w:line="440" w:lineRule="exact"/>
        <w:jc w:val="left"/>
        <w:rPr>
          <w:rFonts w:ascii="Arial" w:hAnsi="Arial" w:cs="Arial"/>
          <w:b/>
          <w:color w:val="365F91"/>
          <w:sz w:val="20"/>
          <w:szCs w:val="20"/>
        </w:rPr>
      </w:pPr>
      <w:r>
        <w:rPr>
          <w:rFonts w:ascii="Arial" w:hAnsi="Arial" w:cs="Arial"/>
          <w:b/>
          <w:color w:val="1F497D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50940" cy="0"/>
                <wp:effectExtent l="0" t="9525" r="16510" b="9525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083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548DD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0pt;margin-top:0pt;height:0pt;width:492.2pt;mso-position-horizontal-relative:margin;z-index:251663360;mso-width-relative:page;mso-height-relative:page;" filled="f" stroked="t" coordsize="21600,21600" o:gfxdata="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ZF+zNEAAAACAQAADwAAAAAAAAABACAAAAAiAAAAZHJz&#10;L2Rvd25yZXYueG1sUEsBAhQAFAAAAAgAh07iQHzUgmULAgAA8gMAAA4AAAAAAAAAAQAgAAAAIAEA&#10;AGRycy9lMm9Eb2MueG1sUEsFBgAAAAAGAAYAWQEAAJ0FAAAAAA==&#10;">
                <v:fill on="f" focussize="0,0"/>
                <v:stroke weight="1.5pt" color="#548DD4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color w:val="365F91"/>
          <w:sz w:val="20"/>
          <w:szCs w:val="20"/>
        </w:rPr>
        <w:t>20</w:t>
      </w:r>
      <w:r>
        <w:rPr>
          <w:rFonts w:hint="eastAsia" w:ascii="Arial" w:hAnsi="Arial" w:cs="Arial"/>
          <w:b/>
          <w:color w:val="365F91"/>
          <w:sz w:val="20"/>
          <w:szCs w:val="20"/>
        </w:rPr>
        <w:t>12</w:t>
      </w:r>
      <w:r>
        <w:rPr>
          <w:rFonts w:ascii="Arial" w:hAnsi="Arial" w:cs="Arial"/>
          <w:b/>
          <w:color w:val="365F91"/>
          <w:sz w:val="20"/>
          <w:szCs w:val="20"/>
        </w:rPr>
        <w:t>.</w:t>
      </w:r>
      <w:r>
        <w:rPr>
          <w:rFonts w:hint="eastAsia" w:ascii="Arial" w:hAnsi="Arial" w:cs="Arial"/>
          <w:b/>
          <w:color w:val="365F91"/>
          <w:sz w:val="20"/>
          <w:szCs w:val="20"/>
        </w:rPr>
        <w:t>05</w:t>
      </w:r>
      <w:r>
        <w:rPr>
          <w:rFonts w:ascii="Arial" w:hAnsi="Arial" w:cs="Arial"/>
          <w:b/>
          <w:color w:val="365F91"/>
          <w:sz w:val="20"/>
          <w:szCs w:val="20"/>
        </w:rPr>
        <w:t>-20</w:t>
      </w:r>
      <w:r>
        <w:rPr>
          <w:rFonts w:hint="eastAsia" w:ascii="Arial" w:hAnsi="Arial" w:cs="Arial"/>
          <w:b/>
          <w:color w:val="365F91"/>
          <w:sz w:val="20"/>
          <w:szCs w:val="20"/>
        </w:rPr>
        <w:t>13</w:t>
      </w:r>
      <w:r>
        <w:rPr>
          <w:rFonts w:ascii="Arial" w:hAnsi="Arial" w:cs="Arial"/>
          <w:b/>
          <w:color w:val="365F91"/>
          <w:sz w:val="20"/>
          <w:szCs w:val="20"/>
        </w:rPr>
        <w:t>.0</w:t>
      </w:r>
      <w:r>
        <w:rPr>
          <w:rFonts w:hint="eastAsia" w:ascii="Arial" w:hAnsi="Arial" w:cs="Arial"/>
          <w:b/>
          <w:color w:val="365F91"/>
          <w:sz w:val="20"/>
          <w:szCs w:val="20"/>
        </w:rPr>
        <w:t>7澳大利亚纽卡斯尔大学应用金融</w:t>
      </w:r>
      <w:r>
        <w:rPr>
          <w:rFonts w:ascii="Arial" w:hAnsi="Arial" w:cs="Arial"/>
          <w:b/>
          <w:color w:val="365F91"/>
          <w:sz w:val="20"/>
          <w:szCs w:val="20"/>
        </w:rPr>
        <w:tab/>
      </w:r>
      <w:r>
        <w:rPr>
          <w:rFonts w:ascii="Arial" w:hAnsi="Arial" w:cs="Arial"/>
          <w:b/>
          <w:color w:val="365F91"/>
          <w:sz w:val="20"/>
          <w:szCs w:val="20"/>
        </w:rPr>
        <w:tab/>
      </w:r>
      <w:r>
        <w:rPr>
          <w:rFonts w:hint="eastAsia" w:ascii="Arial" w:hAnsi="Arial" w:cs="Arial"/>
          <w:b/>
          <w:color w:val="365F91"/>
          <w:sz w:val="20"/>
          <w:szCs w:val="20"/>
        </w:rPr>
        <w:t>硕士</w:t>
      </w:r>
    </w:p>
    <w:p w14:paraId="7EFE74A7">
      <w:pPr>
        <w:widowControl/>
        <w:spacing w:line="440" w:lineRule="exact"/>
        <w:jc w:val="left"/>
        <w:rPr>
          <w:rFonts w:ascii="Arial" w:hAnsi="Arial" w:cs="Arial"/>
          <w:b/>
          <w:color w:val="365F91"/>
          <w:sz w:val="20"/>
          <w:szCs w:val="20"/>
          <w:highlight w:val="none"/>
        </w:rPr>
      </w:pPr>
      <w:r>
        <w:rPr>
          <w:rFonts w:ascii="Arial" w:hAnsi="Arial" w:cs="Arial"/>
          <w:b/>
          <w:color w:val="365F91"/>
          <w:sz w:val="20"/>
          <w:szCs w:val="20"/>
          <w:highlight w:val="none"/>
        </w:rPr>
        <w:t>20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10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>.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02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>-20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12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>.0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4澳大利亚詹姆斯库克大学专业会计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 xml:space="preserve">本科 </w:t>
      </w:r>
    </w:p>
    <w:p w14:paraId="12D4932D">
      <w:pPr>
        <w:widowControl/>
        <w:spacing w:line="440" w:lineRule="exact"/>
        <w:jc w:val="left"/>
        <w:rPr>
          <w:rFonts w:ascii="Arial" w:hAnsi="Arial" w:cs="Arial"/>
          <w:b/>
          <w:color w:val="365F91"/>
          <w:sz w:val="20"/>
          <w:szCs w:val="20"/>
          <w:highlight w:val="none"/>
        </w:rPr>
      </w:pPr>
      <w:r>
        <w:rPr>
          <w:rFonts w:ascii="Arial" w:hAnsi="Arial" w:cs="Arial"/>
          <w:b/>
          <w:color w:val="365F91"/>
          <w:sz w:val="20"/>
          <w:szCs w:val="20"/>
          <w:highlight w:val="none"/>
        </w:rPr>
        <w:t>200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8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>.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02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>-20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09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>.</w:t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12 默多克大学</w:t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ascii="Arial" w:hAnsi="Arial" w:cs="Arial"/>
          <w:b/>
          <w:color w:val="365F91"/>
          <w:sz w:val="20"/>
          <w:szCs w:val="20"/>
          <w:highlight w:val="none"/>
        </w:rPr>
        <w:tab/>
      </w:r>
      <w:r>
        <w:rPr>
          <w:rFonts w:hint="eastAsia" w:ascii="Arial" w:hAnsi="Arial" w:cs="Arial"/>
          <w:b/>
          <w:color w:val="365F91"/>
          <w:sz w:val="20"/>
          <w:szCs w:val="20"/>
          <w:highlight w:val="none"/>
        </w:rPr>
        <w:t>预科/商科</w:t>
      </w:r>
    </w:p>
    <w:p w14:paraId="00DA0348">
      <w:pPr>
        <w:pStyle w:val="15"/>
        <w:snapToGrid w:val="0"/>
        <w:spacing w:line="440" w:lineRule="exact"/>
        <w:ind w:firstLine="0" w:firstLineChars="0"/>
        <w:rPr>
          <w:b/>
          <w:color w:val="1F497D"/>
          <w:sz w:val="28"/>
          <w:szCs w:val="28"/>
        </w:rPr>
      </w:pPr>
      <w:r>
        <w:rPr>
          <w:rFonts w:hint="eastAsia"/>
          <w:b/>
          <w:color w:val="1F497D"/>
          <w:sz w:val="28"/>
          <w:szCs w:val="28"/>
        </w:rPr>
        <w:t>技能证书</w:t>
      </w:r>
    </w:p>
    <w:p w14:paraId="46BCA3FE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ascii="Arial" w:hAnsi="Arial" w:cs="Arial"/>
          <w:b/>
          <w:color w:val="1F497D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250940" cy="0"/>
                <wp:effectExtent l="0" t="9525" r="16510" b="9525"/>
                <wp:wrapNone/>
                <wp:docPr id="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0940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548DD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0pt;margin-top:1pt;height:0pt;width:492.2pt;mso-position-horizontal-relative:margin;z-index:251666432;mso-width-relative:page;mso-height-relative:page;" filled="f" stroked="t" coordsize="21600,21600" o:gfxdata="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26QTDTAAAABAEAAA8AAAAAAAAAAQAgAAAAIgAAAGRy&#10;cy9kb3ducmV2LnhtbFBLAQIUABQAAAAIAIdO4kCD05BeCgIAAPIDAAAOAAAAAAAAAAEAIAAAACIB&#10;AABkcnMvZTJvRG9jLnhtbFBLBQYAAAAABgAGAFkBAACeBQAAAAA=&#10;">
                <v:fill on="f" focussize="0,0"/>
                <v:stroke weight="1.5pt" color="#548DD4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b/>
          <w:color w:val="1F497D"/>
          <w:sz w:val="20"/>
          <w:szCs w:val="21"/>
        </w:rPr>
        <w:t xml:space="preserve">计算机水平  </w:t>
      </w:r>
      <w:r>
        <w:rPr>
          <w:rFonts w:hint="eastAsia" w:ascii="Arial" w:hAnsi="Arial" w:cs="Arial"/>
          <w:color w:val="3F434E"/>
          <w:sz w:val="20"/>
          <w:szCs w:val="21"/>
        </w:rPr>
        <w:t xml:space="preserve"> 熟练操作Word、Excel、PowerPoint等Office办公软件，</w:t>
      </w:r>
      <w:r>
        <w:rPr>
          <w:rFonts w:hint="eastAsia" w:ascii="Arial" w:hAnsi="Arial" w:cs="Arial"/>
          <w:color w:val="3F434E"/>
          <w:sz w:val="20"/>
          <w:szCs w:val="21"/>
          <w:lang w:val="en-US" w:eastAsia="zh-CN"/>
        </w:rPr>
        <w:t>熟悉EXCEL/Power BI/My SQL/Tableau/Python等量化分析工具</w:t>
      </w:r>
      <w:r>
        <w:rPr>
          <w:rFonts w:hint="eastAsia" w:ascii="Arial" w:hAnsi="Arial" w:cs="Arial"/>
          <w:color w:val="3F434E"/>
          <w:sz w:val="20"/>
          <w:szCs w:val="21"/>
        </w:rPr>
        <w:t>。</w:t>
      </w:r>
    </w:p>
    <w:p w14:paraId="4DEC2203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b/>
          <w:color w:val="1F497D"/>
          <w:sz w:val="20"/>
          <w:szCs w:val="21"/>
        </w:rPr>
        <w:t xml:space="preserve">语言水平  </w:t>
      </w:r>
      <w:r>
        <w:rPr>
          <w:rFonts w:hint="eastAsia" w:ascii="Arial" w:hAnsi="Arial" w:cs="Arial"/>
          <w:color w:val="3F434E"/>
          <w:sz w:val="20"/>
          <w:szCs w:val="21"/>
        </w:rPr>
        <w:t>英语可作为工作语言，熟练读写往来商务函件，能够正常开展商务沟通。</w:t>
      </w:r>
    </w:p>
    <w:p w14:paraId="088E0635">
      <w:pPr>
        <w:pStyle w:val="15"/>
        <w:numPr>
          <w:ilvl w:val="0"/>
          <w:numId w:val="2"/>
        </w:numPr>
        <w:snapToGrid w:val="0"/>
        <w:spacing w:line="440" w:lineRule="exact"/>
        <w:ind w:firstLineChars="0"/>
        <w:rPr>
          <w:rFonts w:ascii="Arial" w:hAnsi="Arial" w:cs="Arial"/>
          <w:color w:val="3F434E"/>
          <w:sz w:val="20"/>
          <w:szCs w:val="21"/>
        </w:rPr>
      </w:pPr>
      <w:r>
        <w:rPr>
          <w:rFonts w:hint="eastAsia" w:ascii="Arial" w:hAnsi="Arial" w:cs="Arial"/>
          <w:color w:val="3F434E"/>
          <w:sz w:val="20"/>
          <w:szCs w:val="21"/>
          <w:lang w:val="en-US" w:eastAsia="zh-CN"/>
        </w:rPr>
        <w:t>总结：本科学的会计，硕士学的金融；英语还算流利，十年一日银行；做过运营管理，干过法律合规，习得数据分析，也懂经济外汇；长期关注金价，风险意识敏感。</w:t>
      </w:r>
    </w:p>
    <w:sectPr>
      <w:pgSz w:w="11906" w:h="16838"/>
      <w:pgMar w:top="1361" w:right="991" w:bottom="1418" w:left="993" w:header="851" w:footer="992" w:gutter="0"/>
      <w:cols w:space="425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41E68"/>
    <w:multiLevelType w:val="multilevel"/>
    <w:tmpl w:val="00741E68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32AEFE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8160653"/>
    <w:multiLevelType w:val="multilevel"/>
    <w:tmpl w:val="2816065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2FEE3B2"/>
    <w:multiLevelType w:val="singleLevel"/>
    <w:tmpl w:val="42FEE3B2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iNDM4MWRhMzIxODVlYzk0OTM0OWNlZWRkMTVhYzUifQ=="/>
  </w:docVars>
  <w:rsids>
    <w:rsidRoot w:val="00C32877"/>
    <w:rsid w:val="0000606B"/>
    <w:rsid w:val="00083A93"/>
    <w:rsid w:val="00091EF2"/>
    <w:rsid w:val="000A51BB"/>
    <w:rsid w:val="00102E78"/>
    <w:rsid w:val="00103EC9"/>
    <w:rsid w:val="0010557D"/>
    <w:rsid w:val="001235F6"/>
    <w:rsid w:val="0019269D"/>
    <w:rsid w:val="001F29F0"/>
    <w:rsid w:val="001F6A7C"/>
    <w:rsid w:val="0024433C"/>
    <w:rsid w:val="0026678B"/>
    <w:rsid w:val="002B6BD7"/>
    <w:rsid w:val="0031116A"/>
    <w:rsid w:val="003A034F"/>
    <w:rsid w:val="003B10FA"/>
    <w:rsid w:val="003C018C"/>
    <w:rsid w:val="003F6084"/>
    <w:rsid w:val="0041492A"/>
    <w:rsid w:val="004621BE"/>
    <w:rsid w:val="00522B7B"/>
    <w:rsid w:val="00534E57"/>
    <w:rsid w:val="00537D28"/>
    <w:rsid w:val="005761D4"/>
    <w:rsid w:val="005938AF"/>
    <w:rsid w:val="005E4344"/>
    <w:rsid w:val="005F10F5"/>
    <w:rsid w:val="00610F61"/>
    <w:rsid w:val="00615777"/>
    <w:rsid w:val="00676FD3"/>
    <w:rsid w:val="00687841"/>
    <w:rsid w:val="006B4FC1"/>
    <w:rsid w:val="006F1683"/>
    <w:rsid w:val="00701699"/>
    <w:rsid w:val="00702FFB"/>
    <w:rsid w:val="00714D02"/>
    <w:rsid w:val="00722002"/>
    <w:rsid w:val="007D36D3"/>
    <w:rsid w:val="0087374A"/>
    <w:rsid w:val="008C1151"/>
    <w:rsid w:val="008D0A90"/>
    <w:rsid w:val="008D30FF"/>
    <w:rsid w:val="008E733B"/>
    <w:rsid w:val="00936CA4"/>
    <w:rsid w:val="00957D7F"/>
    <w:rsid w:val="00992E64"/>
    <w:rsid w:val="009A66DF"/>
    <w:rsid w:val="009A6FC7"/>
    <w:rsid w:val="009D542B"/>
    <w:rsid w:val="009F7FB1"/>
    <w:rsid w:val="00A9208A"/>
    <w:rsid w:val="00AB0EC3"/>
    <w:rsid w:val="00AC617A"/>
    <w:rsid w:val="00AD2414"/>
    <w:rsid w:val="00B47BB7"/>
    <w:rsid w:val="00B500F4"/>
    <w:rsid w:val="00BA1F6E"/>
    <w:rsid w:val="00BA24D6"/>
    <w:rsid w:val="00BE28CB"/>
    <w:rsid w:val="00BE673B"/>
    <w:rsid w:val="00C11145"/>
    <w:rsid w:val="00C12BF1"/>
    <w:rsid w:val="00C17F47"/>
    <w:rsid w:val="00C20ABD"/>
    <w:rsid w:val="00C32877"/>
    <w:rsid w:val="00C34A48"/>
    <w:rsid w:val="00C47F3C"/>
    <w:rsid w:val="00C60C0C"/>
    <w:rsid w:val="00C74CC7"/>
    <w:rsid w:val="00CA27FA"/>
    <w:rsid w:val="00CA2EAC"/>
    <w:rsid w:val="00CC1BEA"/>
    <w:rsid w:val="00CE7AF1"/>
    <w:rsid w:val="00CF259C"/>
    <w:rsid w:val="00D01212"/>
    <w:rsid w:val="00D90ADB"/>
    <w:rsid w:val="00D922E5"/>
    <w:rsid w:val="00DD207B"/>
    <w:rsid w:val="00DE7BCA"/>
    <w:rsid w:val="00E03117"/>
    <w:rsid w:val="00E079BC"/>
    <w:rsid w:val="00EA022D"/>
    <w:rsid w:val="00EF38E1"/>
    <w:rsid w:val="00F3588C"/>
    <w:rsid w:val="00F70F67"/>
    <w:rsid w:val="00F867A3"/>
    <w:rsid w:val="00FA4A8A"/>
    <w:rsid w:val="00FD0581"/>
    <w:rsid w:val="01295870"/>
    <w:rsid w:val="01545B99"/>
    <w:rsid w:val="01896D36"/>
    <w:rsid w:val="01B95FD3"/>
    <w:rsid w:val="02161064"/>
    <w:rsid w:val="02464E1C"/>
    <w:rsid w:val="027C2FD3"/>
    <w:rsid w:val="02896BB1"/>
    <w:rsid w:val="02E95EC5"/>
    <w:rsid w:val="02EC1CED"/>
    <w:rsid w:val="031522B6"/>
    <w:rsid w:val="03445E5A"/>
    <w:rsid w:val="03705B87"/>
    <w:rsid w:val="037A1491"/>
    <w:rsid w:val="0440097A"/>
    <w:rsid w:val="046B1A24"/>
    <w:rsid w:val="047B0AF9"/>
    <w:rsid w:val="04861A51"/>
    <w:rsid w:val="049B01A6"/>
    <w:rsid w:val="04C660AD"/>
    <w:rsid w:val="04F96F7C"/>
    <w:rsid w:val="05290A03"/>
    <w:rsid w:val="054C14F8"/>
    <w:rsid w:val="058A0793"/>
    <w:rsid w:val="05982F6F"/>
    <w:rsid w:val="05BE7C14"/>
    <w:rsid w:val="05CD4E71"/>
    <w:rsid w:val="06004E53"/>
    <w:rsid w:val="0641229C"/>
    <w:rsid w:val="0643695B"/>
    <w:rsid w:val="064D4BEB"/>
    <w:rsid w:val="06BF0C51"/>
    <w:rsid w:val="071E46B6"/>
    <w:rsid w:val="073D7485"/>
    <w:rsid w:val="077E0859"/>
    <w:rsid w:val="0781798A"/>
    <w:rsid w:val="07BD7427"/>
    <w:rsid w:val="07CE6E38"/>
    <w:rsid w:val="07D433FC"/>
    <w:rsid w:val="07FB10EC"/>
    <w:rsid w:val="081226BB"/>
    <w:rsid w:val="08887463"/>
    <w:rsid w:val="088E4170"/>
    <w:rsid w:val="097C1989"/>
    <w:rsid w:val="09905480"/>
    <w:rsid w:val="0A213CC6"/>
    <w:rsid w:val="0A2406A2"/>
    <w:rsid w:val="0A380C80"/>
    <w:rsid w:val="0A636BC4"/>
    <w:rsid w:val="0A8C7130"/>
    <w:rsid w:val="0A965151"/>
    <w:rsid w:val="0AA40AB3"/>
    <w:rsid w:val="0AC23A12"/>
    <w:rsid w:val="0B104030"/>
    <w:rsid w:val="0B3A6B24"/>
    <w:rsid w:val="0BF66024"/>
    <w:rsid w:val="0C036E65"/>
    <w:rsid w:val="0C1D3E93"/>
    <w:rsid w:val="0C320D71"/>
    <w:rsid w:val="0C4B09E8"/>
    <w:rsid w:val="0CB63831"/>
    <w:rsid w:val="0CC666F3"/>
    <w:rsid w:val="0CEA4D81"/>
    <w:rsid w:val="0CF43D25"/>
    <w:rsid w:val="0CF54169"/>
    <w:rsid w:val="0D5F11D3"/>
    <w:rsid w:val="0D65247F"/>
    <w:rsid w:val="0D827367"/>
    <w:rsid w:val="0D950AE9"/>
    <w:rsid w:val="0D9C3065"/>
    <w:rsid w:val="0DB05DDA"/>
    <w:rsid w:val="0DC71593"/>
    <w:rsid w:val="0DD643F8"/>
    <w:rsid w:val="0DDE06AD"/>
    <w:rsid w:val="0DDF18B5"/>
    <w:rsid w:val="0DFD0959"/>
    <w:rsid w:val="0E172CF3"/>
    <w:rsid w:val="0E4A4571"/>
    <w:rsid w:val="0E6D43C4"/>
    <w:rsid w:val="0EA95174"/>
    <w:rsid w:val="0EC70F18"/>
    <w:rsid w:val="0F1E28B2"/>
    <w:rsid w:val="0F522C6B"/>
    <w:rsid w:val="0F760EA9"/>
    <w:rsid w:val="0FB94DAD"/>
    <w:rsid w:val="0FEE7D78"/>
    <w:rsid w:val="103E3221"/>
    <w:rsid w:val="1061164B"/>
    <w:rsid w:val="10854279"/>
    <w:rsid w:val="10876F52"/>
    <w:rsid w:val="108B5593"/>
    <w:rsid w:val="10A15586"/>
    <w:rsid w:val="110406DE"/>
    <w:rsid w:val="11191B0C"/>
    <w:rsid w:val="111F3982"/>
    <w:rsid w:val="114A4226"/>
    <w:rsid w:val="115B0B4A"/>
    <w:rsid w:val="11947ECB"/>
    <w:rsid w:val="11A26CB8"/>
    <w:rsid w:val="11C36F8D"/>
    <w:rsid w:val="11C72160"/>
    <w:rsid w:val="11FA559D"/>
    <w:rsid w:val="120B25B0"/>
    <w:rsid w:val="1222715B"/>
    <w:rsid w:val="12274A70"/>
    <w:rsid w:val="12371358"/>
    <w:rsid w:val="124835D6"/>
    <w:rsid w:val="125E6500"/>
    <w:rsid w:val="126F54F1"/>
    <w:rsid w:val="12C064C7"/>
    <w:rsid w:val="12E67D07"/>
    <w:rsid w:val="134029F2"/>
    <w:rsid w:val="1370561A"/>
    <w:rsid w:val="13723D2A"/>
    <w:rsid w:val="1391026D"/>
    <w:rsid w:val="13DE7067"/>
    <w:rsid w:val="13DF02A4"/>
    <w:rsid w:val="13FD15BC"/>
    <w:rsid w:val="14123C2A"/>
    <w:rsid w:val="14197077"/>
    <w:rsid w:val="14207305"/>
    <w:rsid w:val="14682DB8"/>
    <w:rsid w:val="14726F80"/>
    <w:rsid w:val="14F81762"/>
    <w:rsid w:val="151E751E"/>
    <w:rsid w:val="15811A06"/>
    <w:rsid w:val="159D259C"/>
    <w:rsid w:val="15B579DF"/>
    <w:rsid w:val="15F5513A"/>
    <w:rsid w:val="160C1BDA"/>
    <w:rsid w:val="1614433E"/>
    <w:rsid w:val="16264B4B"/>
    <w:rsid w:val="162F3639"/>
    <w:rsid w:val="163E3F79"/>
    <w:rsid w:val="16C8258D"/>
    <w:rsid w:val="17032B86"/>
    <w:rsid w:val="173060A5"/>
    <w:rsid w:val="1744501C"/>
    <w:rsid w:val="176400A2"/>
    <w:rsid w:val="17697C31"/>
    <w:rsid w:val="17A92F53"/>
    <w:rsid w:val="18552053"/>
    <w:rsid w:val="185B4E2F"/>
    <w:rsid w:val="18657272"/>
    <w:rsid w:val="18846BA6"/>
    <w:rsid w:val="18B20D75"/>
    <w:rsid w:val="18B56E6E"/>
    <w:rsid w:val="18D85D9F"/>
    <w:rsid w:val="18E12E5F"/>
    <w:rsid w:val="18F1059A"/>
    <w:rsid w:val="191440B8"/>
    <w:rsid w:val="196B578A"/>
    <w:rsid w:val="19FC0EA7"/>
    <w:rsid w:val="1A110416"/>
    <w:rsid w:val="1A554434"/>
    <w:rsid w:val="1A575215"/>
    <w:rsid w:val="1A635187"/>
    <w:rsid w:val="1A6E5932"/>
    <w:rsid w:val="1A934532"/>
    <w:rsid w:val="1AC32CEC"/>
    <w:rsid w:val="1B2A6E93"/>
    <w:rsid w:val="1B497C53"/>
    <w:rsid w:val="1B647929"/>
    <w:rsid w:val="1BAD52D2"/>
    <w:rsid w:val="1BBD2234"/>
    <w:rsid w:val="1BC15308"/>
    <w:rsid w:val="1BDB3718"/>
    <w:rsid w:val="1BDD3447"/>
    <w:rsid w:val="1BFA49C7"/>
    <w:rsid w:val="1C6E25CF"/>
    <w:rsid w:val="1C7E5162"/>
    <w:rsid w:val="1C966482"/>
    <w:rsid w:val="1CBE5930"/>
    <w:rsid w:val="1CD62689"/>
    <w:rsid w:val="1CEC0231"/>
    <w:rsid w:val="1CFC4C06"/>
    <w:rsid w:val="1D216BC7"/>
    <w:rsid w:val="1D870647"/>
    <w:rsid w:val="1DA51105"/>
    <w:rsid w:val="1DB5035A"/>
    <w:rsid w:val="1DC80F31"/>
    <w:rsid w:val="1DCF0C66"/>
    <w:rsid w:val="1DE07921"/>
    <w:rsid w:val="1DE171BD"/>
    <w:rsid w:val="1E10759C"/>
    <w:rsid w:val="1E3D0DD5"/>
    <w:rsid w:val="1E62050F"/>
    <w:rsid w:val="1E620924"/>
    <w:rsid w:val="1E984012"/>
    <w:rsid w:val="1EA17986"/>
    <w:rsid w:val="1EB00394"/>
    <w:rsid w:val="1EB94259"/>
    <w:rsid w:val="1F4E6A37"/>
    <w:rsid w:val="1F9A63E0"/>
    <w:rsid w:val="1FA1054F"/>
    <w:rsid w:val="201F0C95"/>
    <w:rsid w:val="20316944"/>
    <w:rsid w:val="2032585C"/>
    <w:rsid w:val="204228A2"/>
    <w:rsid w:val="20862B98"/>
    <w:rsid w:val="209C6331"/>
    <w:rsid w:val="20F63016"/>
    <w:rsid w:val="211F15C6"/>
    <w:rsid w:val="214808DE"/>
    <w:rsid w:val="218471FB"/>
    <w:rsid w:val="21BE3C68"/>
    <w:rsid w:val="222B58E3"/>
    <w:rsid w:val="226E21EF"/>
    <w:rsid w:val="232C0E8C"/>
    <w:rsid w:val="23304E75"/>
    <w:rsid w:val="233809AC"/>
    <w:rsid w:val="23705D37"/>
    <w:rsid w:val="238A7FF7"/>
    <w:rsid w:val="23BF4E67"/>
    <w:rsid w:val="23E02EEF"/>
    <w:rsid w:val="23E203A6"/>
    <w:rsid w:val="240770C0"/>
    <w:rsid w:val="245F73E5"/>
    <w:rsid w:val="248353BE"/>
    <w:rsid w:val="248C6FCD"/>
    <w:rsid w:val="249012A8"/>
    <w:rsid w:val="250E15C1"/>
    <w:rsid w:val="251E6AD5"/>
    <w:rsid w:val="255B2AE9"/>
    <w:rsid w:val="257D15D8"/>
    <w:rsid w:val="25903460"/>
    <w:rsid w:val="259A1945"/>
    <w:rsid w:val="25AC7742"/>
    <w:rsid w:val="25D074AC"/>
    <w:rsid w:val="25E11B80"/>
    <w:rsid w:val="260058FA"/>
    <w:rsid w:val="265F7631"/>
    <w:rsid w:val="26B23631"/>
    <w:rsid w:val="26DE43D8"/>
    <w:rsid w:val="26E709DE"/>
    <w:rsid w:val="2714418E"/>
    <w:rsid w:val="27245CCB"/>
    <w:rsid w:val="27786E7A"/>
    <w:rsid w:val="27A24929"/>
    <w:rsid w:val="27AB000B"/>
    <w:rsid w:val="27B27676"/>
    <w:rsid w:val="27E23015"/>
    <w:rsid w:val="27E54A80"/>
    <w:rsid w:val="27FE50A3"/>
    <w:rsid w:val="280418CD"/>
    <w:rsid w:val="28756F8E"/>
    <w:rsid w:val="28874BAA"/>
    <w:rsid w:val="28A307F4"/>
    <w:rsid w:val="291D1E0E"/>
    <w:rsid w:val="293927A0"/>
    <w:rsid w:val="299300B5"/>
    <w:rsid w:val="29EF1423"/>
    <w:rsid w:val="2A0831C0"/>
    <w:rsid w:val="2A563222"/>
    <w:rsid w:val="2A645C2C"/>
    <w:rsid w:val="2A990F61"/>
    <w:rsid w:val="2AA92C30"/>
    <w:rsid w:val="2B062B9C"/>
    <w:rsid w:val="2B151D92"/>
    <w:rsid w:val="2B1B2014"/>
    <w:rsid w:val="2B561B76"/>
    <w:rsid w:val="2B7E6457"/>
    <w:rsid w:val="2B85759A"/>
    <w:rsid w:val="2B9069A4"/>
    <w:rsid w:val="2BD503F4"/>
    <w:rsid w:val="2BE50ECE"/>
    <w:rsid w:val="2C0539D9"/>
    <w:rsid w:val="2C963D60"/>
    <w:rsid w:val="2C9F1FA9"/>
    <w:rsid w:val="2CC73E24"/>
    <w:rsid w:val="2D2A51D4"/>
    <w:rsid w:val="2D390801"/>
    <w:rsid w:val="2D8A71B1"/>
    <w:rsid w:val="2DEA5FF4"/>
    <w:rsid w:val="2E643937"/>
    <w:rsid w:val="2E6D6803"/>
    <w:rsid w:val="2E915061"/>
    <w:rsid w:val="2EA966F4"/>
    <w:rsid w:val="2EC80D1A"/>
    <w:rsid w:val="2EDC0837"/>
    <w:rsid w:val="2EE838B0"/>
    <w:rsid w:val="2F043B66"/>
    <w:rsid w:val="2F8B5568"/>
    <w:rsid w:val="302143CD"/>
    <w:rsid w:val="30290D1A"/>
    <w:rsid w:val="309974DA"/>
    <w:rsid w:val="30B473BD"/>
    <w:rsid w:val="30D15A75"/>
    <w:rsid w:val="30D665A0"/>
    <w:rsid w:val="31287E9E"/>
    <w:rsid w:val="31606F88"/>
    <w:rsid w:val="317A71E2"/>
    <w:rsid w:val="319A743D"/>
    <w:rsid w:val="31C05968"/>
    <w:rsid w:val="31DA4F51"/>
    <w:rsid w:val="32046957"/>
    <w:rsid w:val="32152EE2"/>
    <w:rsid w:val="321C619A"/>
    <w:rsid w:val="323314C6"/>
    <w:rsid w:val="32752E4A"/>
    <w:rsid w:val="32DE07CB"/>
    <w:rsid w:val="32F01C27"/>
    <w:rsid w:val="33304BD1"/>
    <w:rsid w:val="33A130F9"/>
    <w:rsid w:val="33A77903"/>
    <w:rsid w:val="33DA49D6"/>
    <w:rsid w:val="33FE541D"/>
    <w:rsid w:val="3439362B"/>
    <w:rsid w:val="344B07CC"/>
    <w:rsid w:val="35241D90"/>
    <w:rsid w:val="352A4C8D"/>
    <w:rsid w:val="35802239"/>
    <w:rsid w:val="35A66FBD"/>
    <w:rsid w:val="35DD5110"/>
    <w:rsid w:val="35F700E6"/>
    <w:rsid w:val="360125E7"/>
    <w:rsid w:val="36470035"/>
    <w:rsid w:val="366F2E3C"/>
    <w:rsid w:val="367B0E11"/>
    <w:rsid w:val="36E25A36"/>
    <w:rsid w:val="36F37957"/>
    <w:rsid w:val="371723F1"/>
    <w:rsid w:val="37501F7F"/>
    <w:rsid w:val="376C7317"/>
    <w:rsid w:val="37806112"/>
    <w:rsid w:val="37DF1A27"/>
    <w:rsid w:val="38182720"/>
    <w:rsid w:val="381E2684"/>
    <w:rsid w:val="38312466"/>
    <w:rsid w:val="388F0CB2"/>
    <w:rsid w:val="38942BF3"/>
    <w:rsid w:val="38971FCD"/>
    <w:rsid w:val="38AF2ED6"/>
    <w:rsid w:val="38BA2754"/>
    <w:rsid w:val="39511307"/>
    <w:rsid w:val="39571088"/>
    <w:rsid w:val="39762B07"/>
    <w:rsid w:val="39A820BE"/>
    <w:rsid w:val="39B106B7"/>
    <w:rsid w:val="39BE7094"/>
    <w:rsid w:val="39D11FA5"/>
    <w:rsid w:val="39DF76B3"/>
    <w:rsid w:val="39ED3B3E"/>
    <w:rsid w:val="3A302AC4"/>
    <w:rsid w:val="3AAA2D60"/>
    <w:rsid w:val="3AE87016"/>
    <w:rsid w:val="3B3C41FA"/>
    <w:rsid w:val="3BA339C4"/>
    <w:rsid w:val="3BF009B2"/>
    <w:rsid w:val="3C18119F"/>
    <w:rsid w:val="3C8B0DDA"/>
    <w:rsid w:val="3C993CC8"/>
    <w:rsid w:val="3CAA21FF"/>
    <w:rsid w:val="3CE266C5"/>
    <w:rsid w:val="3D1D1446"/>
    <w:rsid w:val="3D37186A"/>
    <w:rsid w:val="3D562FF3"/>
    <w:rsid w:val="3D6251E6"/>
    <w:rsid w:val="3E093F0F"/>
    <w:rsid w:val="3E1A7391"/>
    <w:rsid w:val="3E34499F"/>
    <w:rsid w:val="3E3E6923"/>
    <w:rsid w:val="3E5D19D1"/>
    <w:rsid w:val="3E6D0E45"/>
    <w:rsid w:val="3E903A36"/>
    <w:rsid w:val="3EA00281"/>
    <w:rsid w:val="3EC2566D"/>
    <w:rsid w:val="3F3C0F79"/>
    <w:rsid w:val="3F7665B4"/>
    <w:rsid w:val="3FF15B74"/>
    <w:rsid w:val="4013588F"/>
    <w:rsid w:val="40335C9E"/>
    <w:rsid w:val="40445AFD"/>
    <w:rsid w:val="40A705E0"/>
    <w:rsid w:val="410C749A"/>
    <w:rsid w:val="41D15D9D"/>
    <w:rsid w:val="41E345AF"/>
    <w:rsid w:val="42541C96"/>
    <w:rsid w:val="42E71C0A"/>
    <w:rsid w:val="43AD4D45"/>
    <w:rsid w:val="43AF72EB"/>
    <w:rsid w:val="43DE0B08"/>
    <w:rsid w:val="43E72F38"/>
    <w:rsid w:val="43ED4863"/>
    <w:rsid w:val="44052184"/>
    <w:rsid w:val="444657A3"/>
    <w:rsid w:val="44645046"/>
    <w:rsid w:val="44873E10"/>
    <w:rsid w:val="455313A2"/>
    <w:rsid w:val="455D1815"/>
    <w:rsid w:val="45874F18"/>
    <w:rsid w:val="45950302"/>
    <w:rsid w:val="45FB364A"/>
    <w:rsid w:val="464666ED"/>
    <w:rsid w:val="46707599"/>
    <w:rsid w:val="468A69B1"/>
    <w:rsid w:val="470C6124"/>
    <w:rsid w:val="474A107A"/>
    <w:rsid w:val="47515E4E"/>
    <w:rsid w:val="47BF7738"/>
    <w:rsid w:val="47F62409"/>
    <w:rsid w:val="482516EC"/>
    <w:rsid w:val="48435F5B"/>
    <w:rsid w:val="48804E80"/>
    <w:rsid w:val="48985174"/>
    <w:rsid w:val="489C116F"/>
    <w:rsid w:val="48AD32ED"/>
    <w:rsid w:val="48BF4A15"/>
    <w:rsid w:val="48D677CC"/>
    <w:rsid w:val="48FF7EB6"/>
    <w:rsid w:val="49141A05"/>
    <w:rsid w:val="49435838"/>
    <w:rsid w:val="494C21B5"/>
    <w:rsid w:val="498C468C"/>
    <w:rsid w:val="49A346D0"/>
    <w:rsid w:val="4A201356"/>
    <w:rsid w:val="4A283C03"/>
    <w:rsid w:val="4A2D5F00"/>
    <w:rsid w:val="4A492150"/>
    <w:rsid w:val="4AA84033"/>
    <w:rsid w:val="4AF47470"/>
    <w:rsid w:val="4B881A11"/>
    <w:rsid w:val="4BB16DDB"/>
    <w:rsid w:val="4BD43953"/>
    <w:rsid w:val="4C4B4ED8"/>
    <w:rsid w:val="4C672239"/>
    <w:rsid w:val="4C7B07BB"/>
    <w:rsid w:val="4CAE3198"/>
    <w:rsid w:val="4CAE4820"/>
    <w:rsid w:val="4CB67274"/>
    <w:rsid w:val="4CD55396"/>
    <w:rsid w:val="4D082CB3"/>
    <w:rsid w:val="4D2028B5"/>
    <w:rsid w:val="4D52423C"/>
    <w:rsid w:val="4D5D4614"/>
    <w:rsid w:val="4D65569C"/>
    <w:rsid w:val="4D816EB5"/>
    <w:rsid w:val="4DC50490"/>
    <w:rsid w:val="4E214B7C"/>
    <w:rsid w:val="4E363C38"/>
    <w:rsid w:val="4E3B17E2"/>
    <w:rsid w:val="4E911867"/>
    <w:rsid w:val="4EA31905"/>
    <w:rsid w:val="4EAA5B96"/>
    <w:rsid w:val="4EAC37B3"/>
    <w:rsid w:val="4ECD0181"/>
    <w:rsid w:val="4F0F6876"/>
    <w:rsid w:val="4F14688F"/>
    <w:rsid w:val="4F3E3736"/>
    <w:rsid w:val="4F6A45CF"/>
    <w:rsid w:val="4F6F3396"/>
    <w:rsid w:val="4FB86B0A"/>
    <w:rsid w:val="4FB9081C"/>
    <w:rsid w:val="4FE525D3"/>
    <w:rsid w:val="4FF16436"/>
    <w:rsid w:val="501D2949"/>
    <w:rsid w:val="501F75E2"/>
    <w:rsid w:val="503C7536"/>
    <w:rsid w:val="50A457B5"/>
    <w:rsid w:val="50C84CDF"/>
    <w:rsid w:val="50F34C5B"/>
    <w:rsid w:val="512D78C4"/>
    <w:rsid w:val="51345C34"/>
    <w:rsid w:val="5136250E"/>
    <w:rsid w:val="515B512C"/>
    <w:rsid w:val="518F3F1C"/>
    <w:rsid w:val="51DE4AB5"/>
    <w:rsid w:val="521F060E"/>
    <w:rsid w:val="52426957"/>
    <w:rsid w:val="526211F8"/>
    <w:rsid w:val="52A53D85"/>
    <w:rsid w:val="52BD2FBC"/>
    <w:rsid w:val="531F3253"/>
    <w:rsid w:val="532B36FC"/>
    <w:rsid w:val="536765D4"/>
    <w:rsid w:val="53727565"/>
    <w:rsid w:val="53972CFD"/>
    <w:rsid w:val="53AE1C5C"/>
    <w:rsid w:val="540F022A"/>
    <w:rsid w:val="5451534E"/>
    <w:rsid w:val="5491329F"/>
    <w:rsid w:val="54946833"/>
    <w:rsid w:val="54DB52CF"/>
    <w:rsid w:val="55063BA6"/>
    <w:rsid w:val="5535194B"/>
    <w:rsid w:val="553D4B1E"/>
    <w:rsid w:val="555704C3"/>
    <w:rsid w:val="555C3B8C"/>
    <w:rsid w:val="55A410FB"/>
    <w:rsid w:val="55AE5579"/>
    <w:rsid w:val="55EE0C12"/>
    <w:rsid w:val="564639D5"/>
    <w:rsid w:val="56D81993"/>
    <w:rsid w:val="56DE34FD"/>
    <w:rsid w:val="56DF040B"/>
    <w:rsid w:val="5710000A"/>
    <w:rsid w:val="5721491D"/>
    <w:rsid w:val="577C5702"/>
    <w:rsid w:val="57F44AF9"/>
    <w:rsid w:val="58177604"/>
    <w:rsid w:val="5880747A"/>
    <w:rsid w:val="589B2D31"/>
    <w:rsid w:val="58B4619D"/>
    <w:rsid w:val="590507D1"/>
    <w:rsid w:val="594914E1"/>
    <w:rsid w:val="59932EA6"/>
    <w:rsid w:val="599F0345"/>
    <w:rsid w:val="59D215C8"/>
    <w:rsid w:val="5A7A4885"/>
    <w:rsid w:val="5ACC25F7"/>
    <w:rsid w:val="5AE60ADE"/>
    <w:rsid w:val="5B4D7FB1"/>
    <w:rsid w:val="5B817C92"/>
    <w:rsid w:val="5BC7511C"/>
    <w:rsid w:val="5BD67C8A"/>
    <w:rsid w:val="5BF3320B"/>
    <w:rsid w:val="5BF97D3D"/>
    <w:rsid w:val="5C4F4A89"/>
    <w:rsid w:val="5C5C362D"/>
    <w:rsid w:val="5C9D15B2"/>
    <w:rsid w:val="5D0E3469"/>
    <w:rsid w:val="5D723114"/>
    <w:rsid w:val="5D8B0EFA"/>
    <w:rsid w:val="5D9B19FA"/>
    <w:rsid w:val="5DC04F7E"/>
    <w:rsid w:val="5DCD3BCD"/>
    <w:rsid w:val="5DD6382A"/>
    <w:rsid w:val="5E2501B0"/>
    <w:rsid w:val="5E620FA3"/>
    <w:rsid w:val="5EFC0383"/>
    <w:rsid w:val="5F130D9D"/>
    <w:rsid w:val="5F1858E7"/>
    <w:rsid w:val="5F816D62"/>
    <w:rsid w:val="5FB378F2"/>
    <w:rsid w:val="5FC37F8C"/>
    <w:rsid w:val="5FEA346C"/>
    <w:rsid w:val="5FFE2B71"/>
    <w:rsid w:val="600E76D7"/>
    <w:rsid w:val="601C77BD"/>
    <w:rsid w:val="60FC560D"/>
    <w:rsid w:val="611077AC"/>
    <w:rsid w:val="612A200D"/>
    <w:rsid w:val="61516A4D"/>
    <w:rsid w:val="616969F1"/>
    <w:rsid w:val="617560E0"/>
    <w:rsid w:val="61844145"/>
    <w:rsid w:val="61914690"/>
    <w:rsid w:val="61A6358E"/>
    <w:rsid w:val="61D403F6"/>
    <w:rsid w:val="625218F1"/>
    <w:rsid w:val="62631D96"/>
    <w:rsid w:val="62AA7813"/>
    <w:rsid w:val="62BB5205"/>
    <w:rsid w:val="62E53E54"/>
    <w:rsid w:val="63180FB8"/>
    <w:rsid w:val="633B1051"/>
    <w:rsid w:val="633E7E04"/>
    <w:rsid w:val="63413589"/>
    <w:rsid w:val="63A8690D"/>
    <w:rsid w:val="63AF6506"/>
    <w:rsid w:val="63FA163A"/>
    <w:rsid w:val="643966FE"/>
    <w:rsid w:val="644E5AD0"/>
    <w:rsid w:val="649D2B3C"/>
    <w:rsid w:val="64AD3473"/>
    <w:rsid w:val="64D967C9"/>
    <w:rsid w:val="65331130"/>
    <w:rsid w:val="654D273B"/>
    <w:rsid w:val="65AB18D4"/>
    <w:rsid w:val="65C91379"/>
    <w:rsid w:val="65DA36F8"/>
    <w:rsid w:val="65F662B9"/>
    <w:rsid w:val="66166440"/>
    <w:rsid w:val="6697617E"/>
    <w:rsid w:val="66D07F77"/>
    <w:rsid w:val="66E748A7"/>
    <w:rsid w:val="67033AA6"/>
    <w:rsid w:val="670A6A1F"/>
    <w:rsid w:val="67766112"/>
    <w:rsid w:val="67787A9C"/>
    <w:rsid w:val="677E3AEE"/>
    <w:rsid w:val="67EA72C8"/>
    <w:rsid w:val="67F92897"/>
    <w:rsid w:val="687533AB"/>
    <w:rsid w:val="6899140E"/>
    <w:rsid w:val="69027E2A"/>
    <w:rsid w:val="690419DB"/>
    <w:rsid w:val="69114CFB"/>
    <w:rsid w:val="69453E3A"/>
    <w:rsid w:val="699562BD"/>
    <w:rsid w:val="69F437BA"/>
    <w:rsid w:val="6AAA4F52"/>
    <w:rsid w:val="6AE34A3C"/>
    <w:rsid w:val="6B8105B1"/>
    <w:rsid w:val="6B8523B1"/>
    <w:rsid w:val="6B9C74DB"/>
    <w:rsid w:val="6BEC381E"/>
    <w:rsid w:val="6C124858"/>
    <w:rsid w:val="6C6A4078"/>
    <w:rsid w:val="6C9054E9"/>
    <w:rsid w:val="6CD36418"/>
    <w:rsid w:val="6CF51B9F"/>
    <w:rsid w:val="6D1177B2"/>
    <w:rsid w:val="6D21011D"/>
    <w:rsid w:val="6DBB511A"/>
    <w:rsid w:val="6E500377"/>
    <w:rsid w:val="6E500937"/>
    <w:rsid w:val="6E7260FC"/>
    <w:rsid w:val="6E9764B4"/>
    <w:rsid w:val="6EAC696E"/>
    <w:rsid w:val="6ECD28BA"/>
    <w:rsid w:val="6EE86B55"/>
    <w:rsid w:val="6EF41294"/>
    <w:rsid w:val="6EF71495"/>
    <w:rsid w:val="6F0F0202"/>
    <w:rsid w:val="6F516AED"/>
    <w:rsid w:val="6F667902"/>
    <w:rsid w:val="6F67601D"/>
    <w:rsid w:val="6F6E1C8F"/>
    <w:rsid w:val="6F7B60A0"/>
    <w:rsid w:val="6FC01166"/>
    <w:rsid w:val="6FC577D9"/>
    <w:rsid w:val="700B3D84"/>
    <w:rsid w:val="702E24BD"/>
    <w:rsid w:val="70402431"/>
    <w:rsid w:val="704D1A25"/>
    <w:rsid w:val="706D64EF"/>
    <w:rsid w:val="709F525A"/>
    <w:rsid w:val="70C34448"/>
    <w:rsid w:val="70DB3AC8"/>
    <w:rsid w:val="70E07788"/>
    <w:rsid w:val="710E7AE8"/>
    <w:rsid w:val="71393AAD"/>
    <w:rsid w:val="7152576F"/>
    <w:rsid w:val="71591AF8"/>
    <w:rsid w:val="719B74DD"/>
    <w:rsid w:val="71A0605C"/>
    <w:rsid w:val="71BE61E0"/>
    <w:rsid w:val="7202609E"/>
    <w:rsid w:val="72286341"/>
    <w:rsid w:val="72772482"/>
    <w:rsid w:val="728211A4"/>
    <w:rsid w:val="729018B7"/>
    <w:rsid w:val="72B57A67"/>
    <w:rsid w:val="72E51F6E"/>
    <w:rsid w:val="730A7B76"/>
    <w:rsid w:val="730E131C"/>
    <w:rsid w:val="73556351"/>
    <w:rsid w:val="735C72A0"/>
    <w:rsid w:val="73721881"/>
    <w:rsid w:val="73D0050A"/>
    <w:rsid w:val="74373F9F"/>
    <w:rsid w:val="74392A0E"/>
    <w:rsid w:val="745A0666"/>
    <w:rsid w:val="74770832"/>
    <w:rsid w:val="74BE62C0"/>
    <w:rsid w:val="755E28E5"/>
    <w:rsid w:val="7576237C"/>
    <w:rsid w:val="757E5130"/>
    <w:rsid w:val="75A6171B"/>
    <w:rsid w:val="75EE03F7"/>
    <w:rsid w:val="763D07D1"/>
    <w:rsid w:val="76402481"/>
    <w:rsid w:val="7648345C"/>
    <w:rsid w:val="76523B06"/>
    <w:rsid w:val="766723F4"/>
    <w:rsid w:val="767E133D"/>
    <w:rsid w:val="77354379"/>
    <w:rsid w:val="777B30BB"/>
    <w:rsid w:val="778C344C"/>
    <w:rsid w:val="77C21BC8"/>
    <w:rsid w:val="77C97954"/>
    <w:rsid w:val="77E54D8E"/>
    <w:rsid w:val="77EF7CEE"/>
    <w:rsid w:val="77F1689E"/>
    <w:rsid w:val="781C50D5"/>
    <w:rsid w:val="781D0DAA"/>
    <w:rsid w:val="783315C2"/>
    <w:rsid w:val="78570F68"/>
    <w:rsid w:val="786250BF"/>
    <w:rsid w:val="7877283A"/>
    <w:rsid w:val="787D51C3"/>
    <w:rsid w:val="78855E46"/>
    <w:rsid w:val="78F01FC4"/>
    <w:rsid w:val="791851C7"/>
    <w:rsid w:val="792F0332"/>
    <w:rsid w:val="79441CED"/>
    <w:rsid w:val="7976240C"/>
    <w:rsid w:val="79967F74"/>
    <w:rsid w:val="79C36CA3"/>
    <w:rsid w:val="79E83E96"/>
    <w:rsid w:val="79FA74C7"/>
    <w:rsid w:val="79FC3025"/>
    <w:rsid w:val="79FF6A5D"/>
    <w:rsid w:val="7A3E7031"/>
    <w:rsid w:val="7AEA7C06"/>
    <w:rsid w:val="7AF76B16"/>
    <w:rsid w:val="7B9307DE"/>
    <w:rsid w:val="7BFB5ED6"/>
    <w:rsid w:val="7C124DC1"/>
    <w:rsid w:val="7C1C56FA"/>
    <w:rsid w:val="7C351D73"/>
    <w:rsid w:val="7C433FB0"/>
    <w:rsid w:val="7C4E73AA"/>
    <w:rsid w:val="7C7344A4"/>
    <w:rsid w:val="7C9F7AEE"/>
    <w:rsid w:val="7CFE1177"/>
    <w:rsid w:val="7D282BC5"/>
    <w:rsid w:val="7D352D88"/>
    <w:rsid w:val="7D63439E"/>
    <w:rsid w:val="7DDB1289"/>
    <w:rsid w:val="7E3068EF"/>
    <w:rsid w:val="7E617EB0"/>
    <w:rsid w:val="7E663267"/>
    <w:rsid w:val="7E8A24B6"/>
    <w:rsid w:val="7EBB72C8"/>
    <w:rsid w:val="7EBD4E84"/>
    <w:rsid w:val="7ECA3531"/>
    <w:rsid w:val="7EF634EA"/>
    <w:rsid w:val="7F772BE2"/>
    <w:rsid w:val="7FA271F4"/>
    <w:rsid w:val="7FB9725F"/>
    <w:rsid w:val="7FCF2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99"/>
    <w:rPr>
      <w:rFonts w:ascii="Calibri" w:hAnsi="Calibri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2">
    <w:name w:val="FollowedHyperlink"/>
    <w:basedOn w:val="11"/>
    <w:semiHidden/>
    <w:unhideWhenUsed/>
    <w:qFormat/>
    <w:uiPriority w:val="99"/>
    <w:rPr>
      <w:color w:val="003399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3399"/>
      <w:u w:val="non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_Style 5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link w:val="5"/>
    <w:qFormat/>
    <w:uiPriority w:val="99"/>
    <w:rPr>
      <w:sz w:val="18"/>
      <w:szCs w:val="18"/>
    </w:rPr>
  </w:style>
  <w:style w:type="character" w:customStyle="1" w:styleId="18">
    <w:name w:val="页脚 字符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link w:val="3"/>
    <w:qFormat/>
    <w:uiPriority w:val="0"/>
    <w:rPr>
      <w:rFonts w:ascii="Arial Unicode MS" w:hAnsi="Arial Unicode MS" w:eastAsia="微软雅黑"/>
      <w:kern w:val="2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_Style 1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2">
    <w:name w:val="批注文字 字符"/>
    <w:basedOn w:val="11"/>
    <w:link w:val="2"/>
    <w:semiHidden/>
    <w:qFormat/>
    <w:uiPriority w:val="99"/>
    <w:rPr>
      <w:rFonts w:ascii="Arial Unicode MS" w:hAnsi="Arial Unicode MS" w:eastAsia="微软雅黑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="Arial Unicode MS" w:hAnsi="Arial Unicode MS" w:eastAsia="微软雅黑"/>
      <w:b/>
      <w:bCs/>
      <w:kern w:val="2"/>
      <w:sz w:val="21"/>
      <w:szCs w:val="22"/>
    </w:rPr>
  </w:style>
  <w:style w:type="character" w:customStyle="1" w:styleId="24">
    <w:name w:val="btn-task-gray2"/>
    <w:basedOn w:val="11"/>
    <w:qFormat/>
    <w:uiPriority w:val="0"/>
  </w:style>
  <w:style w:type="character" w:customStyle="1" w:styleId="25">
    <w:name w:val="btn-task-gray3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nowpage"/>
    <w:basedOn w:val="11"/>
    <w:qFormat/>
    <w:uiPriority w:val="0"/>
    <w:rPr>
      <w:color w:val="FFFFFF"/>
      <w:bdr w:val="single" w:color="D9DFEB" w:sz="6" w:space="0"/>
      <w:shd w:val="clear" w:color="auto" w:fill="B3BBC6"/>
    </w:rPr>
  </w:style>
  <w:style w:type="character" w:customStyle="1" w:styleId="27">
    <w:name w:val="thispart"/>
    <w:basedOn w:val="11"/>
    <w:qFormat/>
    <w:uiPriority w:val="0"/>
    <w:rPr>
      <w:color w:val="FFFFFF"/>
      <w:bdr w:val="single" w:color="D9DFEB" w:sz="6" w:space="0"/>
      <w:shd w:val="clear" w:color="auto" w:fill="B3BBC6"/>
    </w:rPr>
  </w:style>
  <w:style w:type="character" w:customStyle="1" w:styleId="28">
    <w:name w:val="on"/>
    <w:basedOn w:val="11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1581</Words>
  <Characters>1740</Characters>
  <Lines>13</Lines>
  <Paragraphs>3</Paragraphs>
  <TotalTime>25</TotalTime>
  <ScaleCrop>false</ScaleCrop>
  <LinksUpToDate>false</LinksUpToDate>
  <CharactersWithSpaces>1829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2025-03-03T13:49:00Z</dcterms:created>
  <dc:creator>Administrator</dc:creator>
  <cp:lastModifiedBy>方舟</cp:lastModifiedBy>
  <cp:lastPrinted>2017-06-14T09:46:00Z</cp:lastPrinted>
  <dcterms:modified xsi:type="dcterms:W3CDTF">2025-06-05T03:45:39Z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RubyTemplateID" linkTarget="0">
    <vt:lpwstr>4</vt:lpwstr>
  </property>
  <property fmtid="{D5CDD505-2E9C-101B-9397-08002B2CF9AE}" pid="4" name="ICV">
    <vt:lpwstr>C8BE0D3A67614D49BBFEF0505C113130_13</vt:lpwstr>
  </property>
  <property fmtid="{D5CDD505-2E9C-101B-9397-08002B2CF9AE}" pid="5" name="KSOTemplateDocerSaveRecord">
    <vt:lpwstr>eyJoZGlkIjoiYWI3YmJlZDA0M2NmY2FmZGNlNGVjNzkzNDY4MGRjYTAiLCJ1c2VySWQiOiI0OTMwNDg4NDMifQ==</vt:lpwstr>
  </property>
</Properties>
</file>