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3C899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  <w:sz w:val="48"/>
          <w:szCs w:val="56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5678170</wp:posOffset>
            </wp:positionH>
            <wp:positionV relativeFrom="paragraph">
              <wp:posOffset>-67310</wp:posOffset>
            </wp:positionV>
            <wp:extent cx="808990" cy="1153795"/>
            <wp:effectExtent l="0" t="0" r="10160" b="8255"/>
            <wp:wrapNone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08990" cy="115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bCs/>
          <w:sz w:val="48"/>
          <w:szCs w:val="56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-443865</wp:posOffset>
                </wp:positionH>
                <wp:positionV relativeFrom="paragraph">
                  <wp:posOffset>-431165</wp:posOffset>
                </wp:positionV>
                <wp:extent cx="7519035" cy="10638790"/>
                <wp:effectExtent l="0" t="0" r="0" b="0"/>
                <wp:wrapNone/>
                <wp:docPr id="1050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9035" cy="10638790"/>
                        </a:xfrm>
                        <a:prstGeom prst="rect">
                          <a:avLst/>
                        </a:prstGeom>
                        <a:ln w="57150" cap="flat" cmpd="sng">
                          <a:noFill/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矩形 22" o:spid="_x0000_s1026" o:spt="1" style="position:absolute;left:0pt;margin-left:-34.95pt;margin-top:-33.95pt;height:837.7pt;width:592.05pt;z-index:251660288;mso-width-relative:page;mso-height-relative:page;" filled="f" stroked="f" coordsize="21600,21600" o:gfxdata="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PDFx82QAAAA0BAAAPAAAAAAAAAAEAIAAAACIAAABkcnMvZG93bnJldi54&#10;bWxQSwECFAAUAAAACACHTuJAtnqYP8ABAABoAwAADgAAAAAAAAABACAAAAAoAQAAZHJzL2Uyb0Rv&#10;Yy54bWxQSwUGAAAAAAYABgBZAQAAWgUAAAAA&#10;">
                <v:fill on="f" focussize="0,0"/>
                <v:stroke on="f" weight="4.5pt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宋体" w:hAnsi="宋体" w:eastAsia="宋体" w:cs="宋体"/>
          <w:b/>
          <w:bCs/>
          <w:sz w:val="48"/>
          <w:szCs w:val="56"/>
          <w:lang w:val="en-US" w:eastAsia="zh-CN"/>
        </w:rPr>
        <w:t>陈佳星</w:t>
      </w:r>
    </w:p>
    <w:p w14:paraId="6A7458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出生年月：1999年6月      求职意向：海外销售</w:t>
      </w:r>
    </w:p>
    <w:p w14:paraId="0107A5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身高：180cm               现居地址：深圳龙岗</w:t>
      </w:r>
    </w:p>
    <w:p w14:paraId="3F60ED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电话：18279287092         邮箱：</w:t>
      </w:r>
      <w:r>
        <w:rPr>
          <w:rFonts w:hint="eastAsia"/>
          <w:color w:val="auto"/>
          <w:sz w:val="24"/>
          <w:szCs w:val="24"/>
          <w:u w:val="none"/>
          <w:lang w:val="en-US" w:eastAsia="zh-CN"/>
        </w:rPr>
        <w:t>Andychan1999@126.com</w:t>
      </w:r>
    </w:p>
    <w:p w14:paraId="6C9B5BD1">
      <w:pPr>
        <w:rPr>
          <w:rFonts w:hint="eastAsia"/>
          <w:b/>
          <w:bCs/>
          <w:color w:val="auto"/>
          <w:sz w:val="28"/>
          <w:szCs w:val="36"/>
          <w:lang w:val="en-US" w:eastAsia="zh-CN"/>
        </w:rPr>
      </w:pPr>
      <w:r>
        <w:rPr>
          <w:color w:val="auto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354330</wp:posOffset>
                </wp:positionV>
                <wp:extent cx="6767830" cy="0"/>
                <wp:effectExtent l="0" t="12700" r="13970" b="17780"/>
                <wp:wrapNone/>
                <wp:docPr id="1044" name="直接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78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27" o:spid="_x0000_s1026" o:spt="20" style="position:absolute;left:0pt;margin-left:-0.25pt;margin-top:27.9pt;height:0pt;width:532.9pt;z-index:251659264;mso-width-relative:page;mso-height-relative:page;" filled="f" stroked="t" coordsize="21600,21600" o:gfxdata="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fKK3idYAAAAIAQAADwAAAAAA&#10;AAABACAAAAAiAAAAZHJzL2Rvd25yZXYueG1sUEsBAhQAFAAAAAgAh07iQETFUBLcAQAAnwMAAA4A&#10;AAAAAAAAAQAgAAAAJQEAAGRycy9lMm9Eb2MueG1sUEsFBgAAAAAGAAYAWQEAAHMFAAAAAA==&#10;">
                <v:fill on="f" focussize="0,0"/>
                <v:stroke weight="2pt"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/>
          <w:bCs/>
          <w:color w:val="auto"/>
          <w:sz w:val="28"/>
          <w:szCs w:val="36"/>
          <w:lang w:val="en-US" w:eastAsia="zh-CN"/>
        </w:rPr>
        <w:t>教育背景</w:t>
      </w:r>
    </w:p>
    <w:p w14:paraId="7636B9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  <w:t xml:space="preserve">2022.09-2024.07 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 xml:space="preserve">                     </w:t>
      </w:r>
      <w:r>
        <w:rPr>
          <w:rFonts w:hint="eastAsia" w:ascii="宋体" w:hAnsi="宋体" w:eastAsia="宋体" w:cs="宋体"/>
          <w:b/>
          <w:bCs/>
          <w:sz w:val="24"/>
          <w:szCs w:val="32"/>
        </w:rPr>
        <w:t>南昌大学共青学院</w:t>
      </w:r>
      <w:r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 xml:space="preserve">                    英语文学学士</w:t>
      </w:r>
    </w:p>
    <w:p w14:paraId="3383905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0" w:hanging="420" w:firstLineChars="0"/>
        <w:textAlignment w:val="auto"/>
        <w:rPr>
          <w:rFonts w:hint="default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32"/>
        </w:rPr>
        <w:t>主修课程：</w:t>
      </w:r>
      <w:r>
        <w:rPr>
          <w:rFonts w:hint="eastAsia" w:ascii="宋体" w:hAnsi="宋体" w:cs="宋体"/>
          <w:b w:val="0"/>
          <w:bCs w:val="0"/>
          <w:sz w:val="24"/>
          <w:szCs w:val="32"/>
          <w:lang w:val="en-US" w:eastAsia="zh-CN"/>
        </w:rPr>
        <w:t>跨文化谈判、</w:t>
      </w:r>
      <w:r>
        <w:rPr>
          <w:rFonts w:hint="eastAsia" w:ascii="宋体" w:hAnsi="宋体" w:eastAsia="宋体" w:cs="宋体"/>
          <w:sz w:val="24"/>
          <w:szCs w:val="32"/>
        </w:rPr>
        <w:t>英汉口译、高级英语、英美文学等</w:t>
      </w:r>
      <w:r>
        <w:rPr>
          <w:rFonts w:hint="eastAsia" w:ascii="宋体" w:hAnsi="宋体" w:cs="宋体"/>
          <w:sz w:val="24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sz w:val="24"/>
          <w:szCs w:val="32"/>
        </w:rPr>
        <w:t>校内职务：班长</w:t>
      </w:r>
      <w:r>
        <w:rPr>
          <w:rFonts w:hint="eastAsia" w:ascii="宋体" w:hAnsi="宋体" w:cs="宋体"/>
          <w:b/>
          <w:bCs/>
          <w:sz w:val="24"/>
          <w:szCs w:val="32"/>
          <w:lang w:val="en-US" w:eastAsia="zh-CN"/>
        </w:rPr>
        <w:t xml:space="preserve">      成绩前20%</w:t>
      </w:r>
    </w:p>
    <w:p w14:paraId="4B451D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  <w:t xml:space="preserve">2019.09-2022.07   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 xml:space="preserve">                   </w:t>
      </w:r>
      <w:r>
        <w:rPr>
          <w:rFonts w:hint="eastAsia" w:ascii="宋体" w:hAnsi="宋体" w:eastAsia="宋体" w:cs="宋体"/>
          <w:b/>
          <w:bCs/>
          <w:sz w:val="24"/>
          <w:szCs w:val="32"/>
        </w:rPr>
        <w:t xml:space="preserve">九江学院 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 xml:space="preserve">                              </w:t>
      </w:r>
      <w:r>
        <w:rPr>
          <w:rFonts w:hint="eastAsia" w:ascii="宋体" w:hAnsi="宋体" w:cs="宋体"/>
          <w:sz w:val="24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 xml:space="preserve"> 商务英语</w:t>
      </w:r>
    </w:p>
    <w:p w14:paraId="1275F21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textAlignment w:val="auto"/>
        <w:rPr>
          <w:rFonts w:hint="default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32"/>
        </w:rPr>
        <w:t>主修课程：</w:t>
      </w:r>
      <w:r>
        <w:rPr>
          <w:rFonts w:hint="eastAsia" w:ascii="宋体" w:hAnsi="宋体" w:eastAsia="宋体" w:cs="宋体"/>
          <w:sz w:val="24"/>
          <w:szCs w:val="32"/>
        </w:rPr>
        <w:t>外贸函电、综合英语、国际商法、英语口译、跨境电商数据运营</w:t>
      </w:r>
      <w:r>
        <w:rPr>
          <w:rFonts w:hint="eastAsia" w:ascii="宋体" w:hAnsi="宋体" w:cs="宋体"/>
          <w:sz w:val="24"/>
          <w:szCs w:val="32"/>
          <w:lang w:val="en-US" w:eastAsia="zh-CN"/>
        </w:rPr>
        <w:t xml:space="preserve">        </w:t>
      </w:r>
      <w:r>
        <w:rPr>
          <w:rFonts w:hint="eastAsia" w:ascii="宋体" w:hAnsi="宋体" w:cs="宋体"/>
          <w:b/>
          <w:bCs/>
          <w:sz w:val="24"/>
          <w:szCs w:val="32"/>
          <w:lang w:val="en-US" w:eastAsia="zh-CN"/>
        </w:rPr>
        <w:t>成绩前20%</w:t>
      </w:r>
    </w:p>
    <w:p w14:paraId="675A6DD8">
      <w:pPr>
        <w:rPr>
          <w:rFonts w:hint="eastAsia"/>
          <w:b/>
          <w:bCs/>
          <w:color w:val="auto"/>
          <w:sz w:val="28"/>
          <w:szCs w:val="36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36"/>
          <w:lang w:val="en-US" w:eastAsia="zh-CN"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335915</wp:posOffset>
                </wp:positionV>
                <wp:extent cx="6767830" cy="9525"/>
                <wp:effectExtent l="0" t="12700" r="13970" b="23495"/>
                <wp:wrapNone/>
                <wp:docPr id="4" name="直接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6783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27" o:spid="_x0000_s1026" o:spt="20" style="position:absolute;left:0pt;flip:y;margin-left:-0.75pt;margin-top:26.45pt;height:0.75pt;width:532.9pt;z-index:251662336;mso-width-relative:page;mso-height-relative:page;" filled="f" stroked="t" coordsize="21600,21600" o:gfxdata="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OufZN1gAAAAkB&#10;AAAPAAAAAAAAAAEAIAAAACIAAABkcnMvZG93bnJldi54bWxQSwECFAAUAAAACACHTuJAr3X2u+QB&#10;AACpAwAADgAAAAAAAAABACAAAAAlAQAAZHJzL2Uyb0RvYy54bWxQSwUGAAAAAAYABgBZAQAAewUA&#10;AAAA&#10;">
                <v:fill on="f" focussize="0,0"/>
                <v:stroke weight="2pt"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/>
          <w:bCs/>
          <w:color w:val="auto"/>
          <w:sz w:val="28"/>
          <w:szCs w:val="36"/>
          <w:lang w:val="en-US" w:eastAsia="zh-CN"/>
        </w:rPr>
        <w:t>工作经历</w:t>
      </w:r>
    </w:p>
    <w:p w14:paraId="6E827868">
      <w:pPr>
        <w:numPr>
          <w:ilvl w:val="0"/>
          <w:numId w:val="0"/>
        </w:numPr>
        <w:spacing w:line="400" w:lineRule="exact"/>
        <w:ind w:leftChars="0"/>
        <w:jc w:val="both"/>
        <w:rPr>
          <w:rFonts w:hint="eastAsia" w:ascii="宋体" w:hAnsi="宋体" w:cs="宋体"/>
          <w:b/>
          <w:bCs/>
          <w:color w:val="auto"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lang w:val="en-US" w:eastAsia="zh-CN"/>
        </w:rPr>
        <w:t>202</w:t>
      </w:r>
      <w:r>
        <w:rPr>
          <w:rFonts w:hint="eastAsia" w:ascii="宋体" w:hAnsi="宋体" w:cs="宋体"/>
          <w:b/>
          <w:bCs/>
          <w:color w:val="auto"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color w:val="auto"/>
          <w:sz w:val="24"/>
          <w:lang w:val="en-US" w:eastAsia="zh-CN"/>
        </w:rPr>
        <w:t>.</w:t>
      </w:r>
      <w:r>
        <w:rPr>
          <w:rFonts w:hint="eastAsia" w:ascii="宋体" w:hAnsi="宋体" w:cs="宋体"/>
          <w:b/>
          <w:bCs/>
          <w:color w:val="auto"/>
          <w:sz w:val="24"/>
          <w:lang w:val="en-US" w:eastAsia="zh-CN"/>
        </w:rPr>
        <w:t xml:space="preserve">5 </w:t>
      </w:r>
      <w:r>
        <w:rPr>
          <w:rFonts w:hint="eastAsia" w:ascii="宋体" w:hAnsi="宋体" w:eastAsia="宋体" w:cs="宋体"/>
          <w:b/>
          <w:bCs/>
          <w:color w:val="auto"/>
          <w:sz w:val="24"/>
          <w:lang w:val="en-US" w:eastAsia="zh-CN"/>
        </w:rPr>
        <w:t>-</w:t>
      </w:r>
      <w:r>
        <w:rPr>
          <w:rFonts w:hint="eastAsia" w:ascii="宋体" w:hAnsi="宋体" w:cs="宋体"/>
          <w:b/>
          <w:bCs/>
          <w:color w:val="auto"/>
          <w:sz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auto"/>
          <w:sz w:val="24"/>
          <w:lang w:val="en-US" w:eastAsia="zh-CN"/>
        </w:rPr>
        <w:t>202</w:t>
      </w:r>
      <w:r>
        <w:rPr>
          <w:rFonts w:hint="eastAsia" w:ascii="宋体" w:hAnsi="宋体" w:cs="宋体"/>
          <w:b/>
          <w:bCs/>
          <w:color w:val="auto"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color w:val="auto"/>
          <w:sz w:val="24"/>
          <w:lang w:val="en-US" w:eastAsia="zh-CN"/>
        </w:rPr>
        <w:t>.</w:t>
      </w:r>
      <w:r>
        <w:rPr>
          <w:rFonts w:hint="eastAsia" w:ascii="宋体" w:hAnsi="宋体" w:cs="宋体"/>
          <w:b/>
          <w:bCs/>
          <w:color w:val="auto"/>
          <w:sz w:val="24"/>
          <w:lang w:val="en-US" w:eastAsia="zh-CN"/>
        </w:rPr>
        <w:t xml:space="preserve">8   </w:t>
      </w:r>
      <w:r>
        <w:rPr>
          <w:rFonts w:hint="eastAsia" w:ascii="宋体" w:hAnsi="宋体" w:eastAsia="宋体" w:cs="宋体"/>
          <w:b/>
          <w:bCs/>
          <w:color w:val="auto"/>
          <w:sz w:val="24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color w:val="auto"/>
          <w:sz w:val="24"/>
          <w:lang w:val="en-US" w:eastAsia="zh-CN"/>
        </w:rPr>
        <w:t>深圳市时代尚品科技</w:t>
      </w:r>
      <w:r>
        <w:rPr>
          <w:rFonts w:hint="eastAsia" w:ascii="宋体" w:hAnsi="宋体" w:eastAsia="宋体" w:cs="宋体"/>
          <w:b/>
          <w:bCs/>
          <w:color w:val="auto"/>
          <w:sz w:val="24"/>
          <w:lang w:val="en-US" w:eastAsia="zh-CN"/>
        </w:rPr>
        <w:t xml:space="preserve">有限公司    </w:t>
      </w:r>
      <w:r>
        <w:rPr>
          <w:rFonts w:hint="eastAsia" w:ascii="宋体" w:hAnsi="宋体" w:cs="宋体"/>
          <w:b/>
          <w:bCs/>
          <w:color w:val="auto"/>
          <w:sz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color w:val="auto"/>
          <w:sz w:val="24"/>
          <w:lang w:val="en-US" w:eastAsia="zh-CN"/>
        </w:rPr>
        <w:t xml:space="preserve">外贸部        </w:t>
      </w:r>
      <w:r>
        <w:rPr>
          <w:rFonts w:hint="eastAsia" w:ascii="宋体" w:hAnsi="宋体" w:cs="宋体"/>
          <w:b/>
          <w:bCs/>
          <w:color w:val="auto"/>
          <w:sz w:val="24"/>
          <w:lang w:val="en-US" w:eastAsia="zh-CN"/>
        </w:rPr>
        <w:t xml:space="preserve">  外贸业务员</w:t>
      </w:r>
    </w:p>
    <w:p w14:paraId="0445A43F">
      <w:pPr>
        <w:numPr>
          <w:ilvl w:val="0"/>
          <w:numId w:val="3"/>
        </w:numPr>
        <w:spacing w:line="400" w:lineRule="exact"/>
        <w:ind w:left="420" w:leftChars="0" w:hanging="420" w:firstLineChars="0"/>
        <w:jc w:val="both"/>
        <w:rPr>
          <w:rFonts w:hint="eastAsia" w:ascii="宋体" w:hAnsi="宋体" w:cs="宋体"/>
          <w:b w:val="0"/>
          <w:bCs w:val="0"/>
          <w:color w:val="auto"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4"/>
          <w:lang w:val="en-US" w:eastAsia="zh-CN"/>
        </w:rPr>
        <w:t>客户跟进:</w:t>
      </w:r>
      <w:r>
        <w:rPr>
          <w:rFonts w:hint="eastAsia" w:ascii="宋体" w:hAnsi="宋体" w:cs="宋体"/>
          <w:b w:val="0"/>
          <w:bCs w:val="0"/>
          <w:color w:val="auto"/>
          <w:sz w:val="24"/>
          <w:lang w:val="en-US" w:eastAsia="zh-CN"/>
        </w:rPr>
        <w:t xml:space="preserve"> 跟进官网和阿里巴巴分过来的询盘，通过阿里平台和社媒开发欧美客户;</w:t>
      </w:r>
    </w:p>
    <w:p w14:paraId="0A75E340">
      <w:pPr>
        <w:numPr>
          <w:ilvl w:val="0"/>
          <w:numId w:val="3"/>
        </w:numPr>
        <w:spacing w:line="400" w:lineRule="exact"/>
        <w:ind w:left="420" w:leftChars="0" w:hanging="420" w:firstLineChars="0"/>
        <w:jc w:val="both"/>
        <w:rPr>
          <w:rFonts w:hint="eastAsia" w:ascii="宋体" w:hAnsi="宋体" w:cs="宋体"/>
          <w:b/>
          <w:bCs/>
          <w:color w:val="auto"/>
          <w:sz w:val="24"/>
          <w:lang w:val="en-US" w:eastAsia="zh-CN"/>
        </w:rPr>
      </w:pPr>
      <w:r>
        <w:rPr>
          <w:rFonts w:hint="default" w:ascii="宋体" w:hAnsi="宋体" w:cs="宋体"/>
          <w:b/>
          <w:bCs/>
          <w:color w:val="auto"/>
          <w:sz w:val="24"/>
          <w:lang w:val="en-US" w:eastAsia="zh-CN"/>
        </w:rPr>
        <w:t>报价谈判:</w:t>
      </w:r>
      <w:r>
        <w:rPr>
          <w:rFonts w:hint="default" w:ascii="宋体" w:hAnsi="宋体" w:cs="宋体"/>
          <w:b w:val="0"/>
          <w:bCs w:val="0"/>
          <w:color w:val="auto"/>
          <w:sz w:val="24"/>
          <w:lang w:val="en-US" w:eastAsia="zh-CN"/>
        </w:rPr>
        <w:t>根据客户区域（东南亚/欧美）及订单量（MOQ1k-5k）差异化报价，毛利率控制在10%-20%；针对大客户提供阶梯报价，确保报价可行性及稳定性</w:t>
      </w:r>
    </w:p>
    <w:p w14:paraId="722A400B">
      <w:pPr>
        <w:numPr>
          <w:ilvl w:val="0"/>
          <w:numId w:val="3"/>
        </w:numPr>
        <w:spacing w:line="400" w:lineRule="exact"/>
        <w:ind w:left="420" w:leftChars="0" w:hanging="420" w:firstLineChars="0"/>
        <w:jc w:val="both"/>
        <w:rPr>
          <w:rFonts w:hint="eastAsia" w:ascii="宋体" w:hAnsi="宋体" w:cs="宋体"/>
          <w:b w:val="0"/>
          <w:bCs w:val="0"/>
          <w:color w:val="auto"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4"/>
          <w:lang w:val="en-US" w:eastAsia="zh-CN"/>
        </w:rPr>
        <w:t xml:space="preserve">工作内容: </w:t>
      </w:r>
      <w:r>
        <w:rPr>
          <w:rFonts w:hint="eastAsia" w:ascii="宋体" w:hAnsi="宋体" w:cs="宋体"/>
          <w:b w:val="0"/>
          <w:bCs w:val="0"/>
          <w:color w:val="auto"/>
          <w:sz w:val="24"/>
          <w:lang w:val="en-US" w:eastAsia="zh-CN"/>
        </w:rPr>
        <w:t>每周分析和复盘未成交的重点客户，了解客户需求，维护客户关系，保持与客户建立长期的合作关系;</w:t>
      </w:r>
    </w:p>
    <w:p w14:paraId="28AEEA5C">
      <w:pPr>
        <w:numPr>
          <w:ilvl w:val="0"/>
          <w:numId w:val="3"/>
        </w:numPr>
        <w:spacing w:line="400" w:lineRule="exact"/>
        <w:ind w:left="420" w:leftChars="0" w:hanging="420" w:firstLineChars="0"/>
        <w:jc w:val="both"/>
        <w:rPr>
          <w:rFonts w:hint="default" w:ascii="宋体" w:hAnsi="宋体" w:cs="宋体"/>
          <w:b/>
          <w:bCs/>
          <w:color w:val="auto"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4"/>
          <w:lang w:val="en-US" w:eastAsia="zh-CN"/>
        </w:rPr>
        <w:t>熟悉 OEM/ODM 流程：</w:t>
      </w:r>
      <w:r>
        <w:rPr>
          <w:rFonts w:hint="eastAsia" w:ascii="宋体" w:hAnsi="宋体" w:cs="宋体"/>
          <w:b w:val="0"/>
          <w:bCs w:val="0"/>
          <w:color w:val="auto"/>
          <w:sz w:val="24"/>
          <w:lang w:val="en-US" w:eastAsia="zh-CN"/>
        </w:rPr>
        <w:t>经常带领客户访厂，熟悉接待客户访厂流程和注意细节；</w:t>
      </w:r>
    </w:p>
    <w:p w14:paraId="652FFE91">
      <w:pPr>
        <w:spacing w:line="400" w:lineRule="exact"/>
        <w:jc w:val="both"/>
        <w:rPr>
          <w:rFonts w:hint="eastAsia" w:ascii="宋体" w:hAnsi="宋体" w:eastAsia="宋体" w:cs="宋体"/>
          <w:b/>
          <w:bCs/>
          <w:color w:val="auto"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lang w:val="en-US" w:eastAsia="zh-CN"/>
        </w:rPr>
        <w:t>202</w:t>
      </w:r>
      <w:r>
        <w:rPr>
          <w:rFonts w:hint="eastAsia" w:ascii="宋体" w:hAnsi="宋体" w:cs="宋体"/>
          <w:b/>
          <w:bCs/>
          <w:color w:val="auto"/>
          <w:sz w:val="24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color w:val="auto"/>
          <w:sz w:val="24"/>
          <w:lang w:val="en-US" w:eastAsia="zh-CN"/>
        </w:rPr>
        <w:t>.</w:t>
      </w:r>
      <w:r>
        <w:rPr>
          <w:rFonts w:hint="eastAsia" w:ascii="宋体" w:hAnsi="宋体" w:cs="宋体"/>
          <w:b/>
          <w:bCs/>
          <w:color w:val="auto"/>
          <w:sz w:val="24"/>
          <w:lang w:val="en-US" w:eastAsia="zh-CN"/>
        </w:rPr>
        <w:t>12</w:t>
      </w:r>
      <w:r>
        <w:rPr>
          <w:rFonts w:hint="eastAsia" w:ascii="宋体" w:hAnsi="宋体" w:eastAsia="宋体" w:cs="宋体"/>
          <w:b/>
          <w:bCs/>
          <w:color w:val="auto"/>
          <w:sz w:val="24"/>
          <w:lang w:val="en-US" w:eastAsia="zh-CN"/>
        </w:rPr>
        <w:t xml:space="preserve"> - </w:t>
      </w:r>
      <w:r>
        <w:rPr>
          <w:rFonts w:hint="eastAsia" w:ascii="宋体" w:hAnsi="宋体" w:cs="宋体"/>
          <w:b/>
          <w:bCs/>
          <w:color w:val="auto"/>
          <w:sz w:val="24"/>
          <w:lang w:val="en-US" w:eastAsia="zh-CN"/>
        </w:rPr>
        <w:t>2025.05</w:t>
      </w:r>
      <w:r>
        <w:rPr>
          <w:rFonts w:hint="eastAsia" w:ascii="宋体" w:hAnsi="宋体" w:eastAsia="宋体" w:cs="宋体"/>
          <w:b/>
          <w:bCs/>
          <w:color w:val="auto"/>
          <w:sz w:val="24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color w:val="auto"/>
          <w:sz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color w:val="auto"/>
          <w:sz w:val="24"/>
          <w:lang w:val="en-US" w:eastAsia="zh-CN"/>
        </w:rPr>
        <w:t xml:space="preserve">深圳市奥凯睿科技有限公司     </w:t>
      </w:r>
      <w:r>
        <w:rPr>
          <w:rFonts w:hint="eastAsia" w:ascii="宋体" w:hAnsi="宋体" w:cs="宋体"/>
          <w:b/>
          <w:bCs/>
          <w:color w:val="auto"/>
          <w:sz w:val="24"/>
          <w:lang w:val="en-US" w:eastAsia="zh-CN"/>
        </w:rPr>
        <w:t xml:space="preserve">  外贸</w:t>
      </w:r>
      <w:r>
        <w:rPr>
          <w:rFonts w:hint="eastAsia" w:ascii="宋体" w:hAnsi="宋体" w:eastAsia="宋体" w:cs="宋体"/>
          <w:b/>
          <w:bCs/>
          <w:color w:val="auto"/>
          <w:sz w:val="24"/>
          <w:lang w:val="en-US" w:eastAsia="zh-CN"/>
        </w:rPr>
        <w:t xml:space="preserve">部         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auto"/>
          <w:sz w:val="24"/>
          <w:lang w:val="en-US" w:eastAsia="zh-CN"/>
        </w:rPr>
        <w:t>外贸业务员</w:t>
      </w:r>
    </w:p>
    <w:p w14:paraId="6C5E8896">
      <w:pPr>
        <w:numPr>
          <w:ilvl w:val="0"/>
          <w:numId w:val="2"/>
        </w:numPr>
        <w:spacing w:line="400" w:lineRule="exact"/>
        <w:ind w:left="0" w:leftChars="0" w:firstLine="0" w:firstLineChars="0"/>
        <w:jc w:val="both"/>
        <w:rPr>
          <w:rFonts w:hint="eastAsia" w:ascii="宋体" w:hAnsi="宋体" w:cs="宋体"/>
          <w:b w:val="0"/>
          <w:bCs w:val="0"/>
          <w:color w:val="auto"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4"/>
          <w:lang w:val="en-US" w:eastAsia="zh-CN"/>
        </w:rPr>
        <w:t>客户开发:</w:t>
      </w:r>
      <w:r>
        <w:rPr>
          <w:rFonts w:hint="eastAsia" w:ascii="宋体" w:hAnsi="宋体" w:cs="宋体"/>
          <w:b w:val="0"/>
          <w:bCs w:val="0"/>
          <w:color w:val="auto"/>
          <w:sz w:val="24"/>
          <w:lang w:val="en-US" w:eastAsia="zh-CN"/>
        </w:rPr>
        <w:t>通过领英社媒和国际站B2B等主流渠道挖掘智能穿戴客户及背调信息；月度挖掘客户500+，获得询盘300+次；线下参加春秋季香港电子展成功开发客户50+家</w:t>
      </w:r>
    </w:p>
    <w:p w14:paraId="370F3224">
      <w:pPr>
        <w:numPr>
          <w:ilvl w:val="0"/>
          <w:numId w:val="3"/>
        </w:numPr>
        <w:spacing w:line="400" w:lineRule="exact"/>
        <w:ind w:left="420" w:leftChars="0" w:hanging="420" w:firstLineChars="0"/>
        <w:jc w:val="both"/>
        <w:rPr>
          <w:rFonts w:hint="eastAsia" w:ascii="宋体" w:hAnsi="宋体" w:cs="宋体"/>
          <w:b w:val="0"/>
          <w:bCs w:val="0"/>
          <w:color w:val="auto"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4"/>
          <w:lang w:val="en-US" w:eastAsia="zh-CN"/>
        </w:rPr>
        <w:t>订单跟进:</w:t>
      </w:r>
      <w:r>
        <w:rPr>
          <w:rFonts w:hint="eastAsia" w:ascii="宋体" w:hAnsi="宋体" w:cs="宋体"/>
          <w:b w:val="0"/>
          <w:bCs w:val="0"/>
          <w:color w:val="auto"/>
          <w:sz w:val="24"/>
          <w:lang w:val="en-US" w:eastAsia="zh-CN"/>
        </w:rPr>
        <w:t xml:space="preserve"> 独立处理从询盘到出货全流程，累计完成订单1000+，年业绩达300W;</w:t>
      </w:r>
    </w:p>
    <w:p w14:paraId="37A29A5E">
      <w:pPr>
        <w:numPr>
          <w:ilvl w:val="0"/>
          <w:numId w:val="2"/>
        </w:numPr>
        <w:spacing w:line="400" w:lineRule="exact"/>
        <w:ind w:left="0" w:leftChars="0" w:firstLine="0" w:firstLineChars="0"/>
        <w:jc w:val="both"/>
        <w:rPr>
          <w:rFonts w:hint="eastAsia" w:ascii="宋体" w:hAnsi="宋体" w:cs="宋体"/>
          <w:b w:val="0"/>
          <w:bCs w:val="0"/>
          <w:color w:val="auto"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4"/>
          <w:lang w:val="en-US" w:eastAsia="zh-CN"/>
        </w:rPr>
        <w:t>生产跟进:</w:t>
      </w:r>
      <w:r>
        <w:rPr>
          <w:rFonts w:hint="eastAsia" w:ascii="宋体" w:hAnsi="宋体" w:cs="宋体"/>
          <w:b w:val="0"/>
          <w:bCs w:val="0"/>
          <w:color w:val="auto"/>
          <w:sz w:val="24"/>
          <w:lang w:val="en-US" w:eastAsia="zh-CN"/>
        </w:rPr>
        <w:t>与采购以及PMC紧密对接，确保准时交货率从80%提至95%；参与质检QC抽检过程</w:t>
      </w:r>
    </w:p>
    <w:p w14:paraId="23CE9710">
      <w:pPr>
        <w:rPr>
          <w:rFonts w:hint="eastAsia"/>
          <w:b/>
          <w:bCs/>
          <w:color w:val="auto"/>
          <w:sz w:val="28"/>
          <w:szCs w:val="36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36"/>
          <w:lang w:val="en-US" w:eastAsia="zh-CN"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column">
                  <wp:posOffset>-15875</wp:posOffset>
                </wp:positionH>
                <wp:positionV relativeFrom="paragraph">
                  <wp:posOffset>355600</wp:posOffset>
                </wp:positionV>
                <wp:extent cx="6767830" cy="0"/>
                <wp:effectExtent l="0" t="12700" r="13970" b="17780"/>
                <wp:wrapNone/>
                <wp:docPr id="2" name="直接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78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42" o:spid="_x0000_s1026" o:spt="20" style="position:absolute;left:0pt;margin-left:-1.25pt;margin-top:28pt;height:0pt;width:532.9pt;z-index:251661312;mso-width-relative:page;mso-height-relative:page;" filled="f" stroked="t" coordsize="21600,21600" o:gfxdata="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Lc3iF3XAAAACQEAAA8AAAAAAAAA&#10;AQAgAAAAIgAAAGRycy9kb3ducmV2LnhtbFBLAQIUABQAAAAIAIdO4kCCRh6m2QEAAJwDAAAOAAAA&#10;AAAAAAEAIAAAACYBAABkcnMvZTJvRG9jLnhtbFBLBQYAAAAABgAGAFkBAABxBQAAAAA=&#10;">
                <v:fill on="f" focussize="0,0"/>
                <v:stroke weight="2pt"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/>
          <w:bCs/>
          <w:color w:val="auto"/>
          <w:sz w:val="28"/>
          <w:szCs w:val="36"/>
          <w:lang w:val="en-US" w:eastAsia="zh-CN"/>
        </w:rPr>
        <w:t>项目经历</w:t>
      </w:r>
    </w:p>
    <w:p w14:paraId="68E9B3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/>
          <w:bCs/>
          <w:color w:val="auto"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4"/>
          <w:lang w:val="en-US" w:eastAsia="zh-CN"/>
        </w:rPr>
        <w:t>东南亚某</w:t>
      </w:r>
      <w:r>
        <w:rPr>
          <w:rFonts w:hint="eastAsia" w:ascii="宋体" w:hAnsi="宋体" w:eastAsia="宋体" w:cs="宋体"/>
          <w:b/>
          <w:bCs/>
          <w:color w:val="auto"/>
          <w:sz w:val="24"/>
          <w:lang w:val="en-US" w:eastAsia="zh-CN"/>
        </w:rPr>
        <w:t>电商客户爆款耳机开发</w:t>
      </w:r>
      <w:r>
        <w:rPr>
          <w:rFonts w:hint="eastAsia" w:ascii="宋体" w:hAnsi="宋体" w:cs="宋体"/>
          <w:b/>
          <w:bCs/>
          <w:color w:val="auto"/>
          <w:sz w:val="24"/>
          <w:lang w:val="en-US" w:eastAsia="zh-CN"/>
        </w:rPr>
        <w:t>ODM</w:t>
      </w:r>
      <w:r>
        <w:rPr>
          <w:rFonts w:hint="eastAsia" w:ascii="宋体" w:hAnsi="宋体" w:eastAsia="宋体" w:cs="宋体"/>
          <w:b/>
          <w:bCs/>
          <w:color w:val="auto"/>
          <w:sz w:val="24"/>
          <w:lang w:val="en-US" w:eastAsia="zh-CN"/>
        </w:rPr>
        <w:t>项目</w:t>
      </w:r>
    </w:p>
    <w:p w14:paraId="798CFEF0">
      <w:pPr>
        <w:numPr>
          <w:ilvl w:val="0"/>
          <w:numId w:val="4"/>
        </w:numPr>
        <w:spacing w:line="400" w:lineRule="exact"/>
        <w:ind w:left="420" w:leftChars="0" w:hanging="420" w:firstLineChars="0"/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lang w:val="en-US" w:eastAsia="zh-CN"/>
        </w:rPr>
        <w:t>项目时间：202</w:t>
      </w:r>
      <w:r>
        <w:rPr>
          <w:rFonts w:hint="eastAsia" w:ascii="宋体" w:hAnsi="宋体" w:cs="宋体"/>
          <w:b w:val="0"/>
          <w:bCs w:val="0"/>
          <w:color w:val="auto"/>
          <w:sz w:val="24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lang w:val="en-US" w:eastAsia="zh-CN"/>
        </w:rPr>
        <w:t>年10月 – 202</w:t>
      </w:r>
      <w:r>
        <w:rPr>
          <w:rFonts w:hint="eastAsia" w:ascii="宋体" w:hAnsi="宋体" w:cs="宋体"/>
          <w:b w:val="0"/>
          <w:bCs w:val="0"/>
          <w:color w:val="auto"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lang w:val="en-US" w:eastAsia="zh-CN"/>
        </w:rPr>
        <w:t>年</w:t>
      </w:r>
      <w:r>
        <w:rPr>
          <w:rFonts w:hint="eastAsia" w:ascii="宋体" w:hAnsi="宋体" w:cs="宋体"/>
          <w:b w:val="0"/>
          <w:bCs w:val="0"/>
          <w:color w:val="auto"/>
          <w:sz w:val="24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lang w:val="en-US" w:eastAsia="zh-CN"/>
        </w:rPr>
        <w:t>月</w:t>
      </w:r>
      <w:r>
        <w:rPr>
          <w:rFonts w:hint="eastAsia" w:ascii="宋体" w:hAnsi="宋体" w:cs="宋体"/>
          <w:b w:val="0"/>
          <w:bCs w:val="0"/>
          <w:color w:val="auto"/>
          <w:sz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lang w:val="en-US" w:eastAsia="zh-CN"/>
        </w:rPr>
        <w:t>角色：</w:t>
      </w:r>
      <w:r>
        <w:rPr>
          <w:rFonts w:hint="eastAsia" w:ascii="宋体" w:hAnsi="宋体" w:cs="宋体"/>
          <w:b w:val="0"/>
          <w:bCs w:val="0"/>
          <w:color w:val="auto"/>
          <w:sz w:val="24"/>
          <w:lang w:val="en-US" w:eastAsia="zh-CN"/>
        </w:rPr>
        <w:t>项目对接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lang w:val="en-US" w:eastAsia="zh-CN"/>
        </w:rPr>
        <w:t xml:space="preserve">人  </w:t>
      </w:r>
    </w:p>
    <w:p w14:paraId="27DD7C8E">
      <w:pPr>
        <w:numPr>
          <w:ilvl w:val="0"/>
          <w:numId w:val="4"/>
        </w:numPr>
        <w:spacing w:line="400" w:lineRule="exact"/>
        <w:ind w:left="420" w:leftChars="0" w:hanging="420" w:firstLineChars="0"/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lang w:val="en-US" w:eastAsia="zh-CN"/>
        </w:rPr>
        <w:t>核心工作与成果：</w:t>
      </w:r>
    </w:p>
    <w:p w14:paraId="58C49E53">
      <w:pPr>
        <w:spacing w:line="400" w:lineRule="exact"/>
        <w:jc w:val="both"/>
        <w:rPr>
          <w:rFonts w:hint="eastAsia" w:ascii="宋体" w:hAnsi="宋体" w:cs="宋体"/>
          <w:b w:val="0"/>
          <w:bCs w:val="0"/>
          <w:color w:val="auto"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4"/>
          <w:lang w:val="en-US" w:eastAsia="zh-CN"/>
        </w:rPr>
        <w:t>方案设计：</w:t>
      </w:r>
      <w:r>
        <w:rPr>
          <w:rFonts w:hint="eastAsia" w:ascii="宋体" w:hAnsi="宋体" w:cs="宋体"/>
          <w:b w:val="0"/>
          <w:bCs w:val="0"/>
          <w:color w:val="auto"/>
          <w:sz w:val="24"/>
          <w:lang w:val="en-US" w:eastAsia="zh-CN"/>
        </w:rPr>
        <w:t>与客户进行线上会议，明确技术参数，外观设计及包装要求，协调研发与声学实验室对样品进行调试，最终通过客户测试，音质满意度达98%</w:t>
      </w:r>
    </w:p>
    <w:p w14:paraId="45E7291D">
      <w:pPr>
        <w:spacing w:line="400" w:lineRule="exact"/>
        <w:jc w:val="both"/>
        <w:rPr>
          <w:rFonts w:hint="default" w:ascii="宋体" w:hAnsi="宋体" w:cs="宋体"/>
          <w:b w:val="0"/>
          <w:bCs w:val="0"/>
          <w:color w:val="auto"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4"/>
          <w:lang w:val="en-US" w:eastAsia="zh-CN"/>
        </w:rPr>
        <w:t>成本控制：</w:t>
      </w:r>
      <w:r>
        <w:rPr>
          <w:rFonts w:hint="eastAsia" w:ascii="宋体" w:hAnsi="宋体" w:cs="宋体"/>
          <w:b w:val="0"/>
          <w:bCs w:val="0"/>
          <w:color w:val="auto"/>
          <w:sz w:val="24"/>
          <w:lang w:val="en-US" w:eastAsia="zh-CN"/>
        </w:rPr>
        <w:t>对比芯片供应商（杰里，中科蓝迅）等选定性价比方案，降本增效</w:t>
      </w:r>
    </w:p>
    <w:p w14:paraId="0185AF48">
      <w:pPr>
        <w:spacing w:line="400" w:lineRule="exact"/>
        <w:jc w:val="both"/>
        <w:rPr>
          <w:rFonts w:hint="default" w:ascii="宋体" w:hAnsi="宋体" w:cs="宋体"/>
          <w:b w:val="0"/>
          <w:bCs w:val="0"/>
          <w:color w:val="auto"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4"/>
          <w:lang w:val="en-US" w:eastAsia="zh-CN"/>
        </w:rPr>
        <w:t>客户维护：</w:t>
      </w:r>
      <w:r>
        <w:rPr>
          <w:rFonts w:hint="eastAsia" w:ascii="宋体" w:hAnsi="宋体" w:cs="宋体"/>
          <w:b w:val="0"/>
          <w:bCs w:val="0"/>
          <w:color w:val="auto"/>
          <w:sz w:val="24"/>
          <w:lang w:val="en-US" w:eastAsia="zh-CN"/>
        </w:rPr>
        <w:t>解决客户临时变更需求，项目总销售额$20万美元，客户返单率100%</w:t>
      </w:r>
    </w:p>
    <w:p w14:paraId="701F9B27">
      <w:pPr>
        <w:rPr>
          <w:rFonts w:hint="eastAsia"/>
          <w:b/>
          <w:bCs/>
          <w:color w:val="17375E" w:themeColor="text2" w:themeShade="BF"/>
          <w:sz w:val="28"/>
          <w:szCs w:val="36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36"/>
          <w:lang w:val="en-US" w:eastAsia="zh-CN"/>
        </w:rPr>
        <mc:AlternateContent>
          <mc:Choice Requires="wps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column">
                  <wp:posOffset>-15875</wp:posOffset>
                </wp:positionH>
                <wp:positionV relativeFrom="paragraph">
                  <wp:posOffset>337185</wp:posOffset>
                </wp:positionV>
                <wp:extent cx="6767830" cy="0"/>
                <wp:effectExtent l="0" t="12700" r="13970" b="17780"/>
                <wp:wrapNone/>
                <wp:docPr id="7" name="直接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78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42" o:spid="_x0000_s1026" o:spt="20" style="position:absolute;left:0pt;margin-left:-1.25pt;margin-top:26.55pt;height:0pt;width:532.9pt;z-index:251664384;mso-width-relative:page;mso-height-relative:page;" filled="f" stroked="t" coordsize="21600,21600" o:gfxdata="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EZwKPfXAAAACQEAAA8AAAAAAAAA&#10;AQAgAAAAIgAAAGRycy9kb3ducmV2LnhtbFBLAQIUABQAAAAIAIdO4kCmJ2TR2QEAAJwDAAAOAAAA&#10;AAAAAAEAIAAAACYBAABkcnMvZTJvRG9jLnhtbFBLBQYAAAAABgAGAFkBAABxBQAAAAA=&#10;">
                <v:fill on="f" focussize="0,0"/>
                <v:stroke weight="2pt"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/>
          <w:bCs/>
          <w:color w:val="auto"/>
          <w:sz w:val="28"/>
          <w:szCs w:val="36"/>
          <w:lang w:val="en-US" w:eastAsia="zh-CN"/>
        </w:rPr>
        <w:t>技能特长</w:t>
      </w:r>
    </w:p>
    <w:p w14:paraId="2240E628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0" w:leftChars="0" w:hanging="420" w:firstLineChars="0"/>
        <w:textAlignment w:val="auto"/>
        <w:rPr>
          <w:rFonts w:hint="eastAsia"/>
          <w:b/>
          <w:bCs/>
          <w:color w:val="17375E" w:themeColor="text2" w:themeShade="BF"/>
          <w:sz w:val="24"/>
          <w:szCs w:val="24"/>
          <w:lang w:val="en-US" w:eastAsia="zh-CN"/>
        </w:rPr>
      </w:pPr>
      <w:r>
        <w:rPr>
          <w:rFonts w:hint="eastAsia"/>
          <w:b/>
          <w:bCs/>
          <w:color w:val="auto"/>
          <w:sz w:val="24"/>
          <w:szCs w:val="24"/>
          <w:lang w:val="en-US" w:eastAsia="zh-CN"/>
        </w:rPr>
        <w:t>技能：</w:t>
      </w: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>英语，口语实践，听说读写精通，ERP，CRM</w:t>
      </w:r>
    </w:p>
    <w:p w14:paraId="6E742F50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0" w:leftChars="0" w:hanging="420" w:firstLineChars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/>
          <w:b/>
          <w:bCs/>
          <w:color w:val="auto"/>
          <w:sz w:val="24"/>
          <w:szCs w:val="24"/>
          <w:lang w:val="en-US" w:eastAsia="zh-CN"/>
        </w:rPr>
        <w:t>特长：</w:t>
      </w: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>MS office软件，热爱户外，骑行，羽毛球</w:t>
      </w:r>
    </w:p>
    <w:p w14:paraId="7EDEF9F2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</w:pPr>
    </w:p>
    <w:sectPr>
      <w:pgSz w:w="11907" w:h="16840"/>
      <w:pgMar w:top="720" w:right="720" w:bottom="720" w:left="720" w:header="851" w:footer="992" w:gutter="0"/>
      <w:cols w:space="0" w:num="1"/>
      <w:titlePg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FAAAD7"/>
    <w:multiLevelType w:val="singleLevel"/>
    <w:tmpl w:val="87FAAAD7"/>
    <w:lvl w:ilvl="0" w:tentative="0">
      <w:start w:val="1"/>
      <w:numFmt w:val="bullet"/>
      <w:suff w:val="space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AAE15865"/>
    <w:multiLevelType w:val="singleLevel"/>
    <w:tmpl w:val="AAE15865"/>
    <w:lvl w:ilvl="0" w:tentative="0">
      <w:start w:val="1"/>
      <w:numFmt w:val="bullet"/>
      <w:suff w:val="space"/>
      <w:lvlText w:val=""/>
      <w:lvlJc w:val="left"/>
      <w:pPr>
        <w:ind w:left="0" w:leftChars="0" w:firstLine="0" w:firstLineChars="0"/>
      </w:pPr>
      <w:rPr>
        <w:rFonts w:hint="default" w:ascii="Wingdings" w:hAnsi="Wingdings"/>
      </w:rPr>
    </w:lvl>
  </w:abstractNum>
  <w:abstractNum w:abstractNumId="2">
    <w:nsid w:val="FAFCB3F8"/>
    <w:multiLevelType w:val="singleLevel"/>
    <w:tmpl w:val="FAFCB3F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3">
    <w:nsid w:val="09807F45"/>
    <w:multiLevelType w:val="singleLevel"/>
    <w:tmpl w:val="09807F45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QxNzc4ZmQ1MTZmNDE4ODMyODg2ZjQwMDUzY2I5NWIifQ=="/>
  </w:docVars>
  <w:rsids>
    <w:rsidRoot w:val="00B21A73"/>
    <w:rsid w:val="000F553C"/>
    <w:rsid w:val="00325B01"/>
    <w:rsid w:val="00420189"/>
    <w:rsid w:val="004619B0"/>
    <w:rsid w:val="004C06B0"/>
    <w:rsid w:val="007B5894"/>
    <w:rsid w:val="00841368"/>
    <w:rsid w:val="0092543E"/>
    <w:rsid w:val="00B21A73"/>
    <w:rsid w:val="00D60276"/>
    <w:rsid w:val="00FE28B4"/>
    <w:rsid w:val="00FF7F27"/>
    <w:rsid w:val="01196F83"/>
    <w:rsid w:val="1E5054CA"/>
    <w:rsid w:val="220956B6"/>
    <w:rsid w:val="2FA701CA"/>
    <w:rsid w:val="36D7681F"/>
    <w:rsid w:val="3956506A"/>
    <w:rsid w:val="3AAA72C7"/>
    <w:rsid w:val="3CFB2C9B"/>
    <w:rsid w:val="3F186F69"/>
    <w:rsid w:val="41D01433"/>
    <w:rsid w:val="42F02C70"/>
    <w:rsid w:val="46D078F4"/>
    <w:rsid w:val="4A76772C"/>
    <w:rsid w:val="4DA02822"/>
    <w:rsid w:val="4EF3548D"/>
    <w:rsid w:val="50235319"/>
    <w:rsid w:val="512A4C4A"/>
    <w:rsid w:val="54B163BE"/>
    <w:rsid w:val="604016AD"/>
    <w:rsid w:val="60C032D3"/>
    <w:rsid w:val="616362A0"/>
    <w:rsid w:val="67BA32DA"/>
    <w:rsid w:val="6C517895"/>
    <w:rsid w:val="6EF34450"/>
    <w:rsid w:val="7371561D"/>
    <w:rsid w:val="73E816B9"/>
    <w:rsid w:val="7E835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paragraph" w:styleId="5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E70C74C-B9B2-4198-8CE1-47A1655E63E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844</Words>
  <Characters>1034</Characters>
  <Lines>1</Lines>
  <Paragraphs>1</Paragraphs>
  <TotalTime>7</TotalTime>
  <ScaleCrop>false</ScaleCrop>
  <LinksUpToDate>false</LinksUpToDate>
  <CharactersWithSpaces>1209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2021-06-25T16:11:00Z</dcterms:created>
  <dc:creator>lenovo</dc:creator>
  <cp:lastModifiedBy>CHN star YY</cp:lastModifiedBy>
  <dcterms:modified xsi:type="dcterms:W3CDTF">2025-09-15T03:36:49Z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247D0E8D5494474999DF42CC0F239008_13</vt:lpwstr>
  </property>
  <property fmtid="{D5CDD505-2E9C-101B-9397-08002B2CF9AE}" pid="4" name="KSOTemplateDocerSaveRecord">
    <vt:lpwstr>eyJoZGlkIjoiYzQxNzc4ZmQ1MTZmNDE4ODMyODg2ZjQwMDUzY2I5NWIiLCJ1c2VySWQiOiIxMDEzMDUwNDU1In0=</vt:lpwstr>
  </property>
</Properties>
</file>